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28074" w14:textId="77777777" w:rsidR="001C4CDD" w:rsidRPr="00D40992" w:rsidRDefault="001C4CDD">
      <w:pPr>
        <w:pStyle w:val="BodyText"/>
        <w:rPr>
          <w:rFonts w:asciiTheme="minorHAnsi" w:hAnsiTheme="minorHAnsi" w:cstheme="minorHAnsi"/>
        </w:rPr>
      </w:pPr>
    </w:p>
    <w:p w14:paraId="34428075" w14:textId="77777777" w:rsidR="001C4CDD" w:rsidRPr="00D40992" w:rsidRDefault="001C4CDD">
      <w:pPr>
        <w:pStyle w:val="BodyText"/>
        <w:spacing w:before="2"/>
        <w:rPr>
          <w:rFonts w:asciiTheme="minorHAnsi" w:hAnsiTheme="minorHAnsi" w:cstheme="minorHAnsi"/>
          <w:sz w:val="23"/>
        </w:rPr>
      </w:pPr>
    </w:p>
    <w:p w14:paraId="34428076" w14:textId="77777777" w:rsidR="001C4CDD" w:rsidRPr="00D40992" w:rsidRDefault="00361A9F">
      <w:pPr>
        <w:pStyle w:val="BodyText"/>
        <w:ind w:left="3267"/>
        <w:rPr>
          <w:rFonts w:asciiTheme="minorHAnsi" w:hAnsiTheme="minorHAnsi" w:cstheme="minorHAnsi"/>
        </w:rPr>
      </w:pPr>
      <w:r w:rsidRPr="00D40992">
        <w:rPr>
          <w:rFonts w:asciiTheme="minorHAnsi" w:hAnsiTheme="minorHAnsi" w:cstheme="minorHAnsi"/>
          <w:noProof/>
        </w:rPr>
        <w:drawing>
          <wp:inline distT="0" distB="0" distL="0" distR="0" wp14:anchorId="344280D2" wp14:editId="344280D3">
            <wp:extent cx="1665961" cy="128015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5961" cy="1280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428077" w14:textId="77777777" w:rsidR="001C4CDD" w:rsidRPr="00D40992" w:rsidRDefault="001C4CDD">
      <w:pPr>
        <w:pStyle w:val="BodyText"/>
        <w:rPr>
          <w:rFonts w:asciiTheme="minorHAnsi" w:hAnsiTheme="minorHAnsi" w:cstheme="minorHAnsi"/>
        </w:rPr>
      </w:pPr>
    </w:p>
    <w:p w14:paraId="34428078" w14:textId="77777777" w:rsidR="001C4CDD" w:rsidRPr="00D40992" w:rsidRDefault="001C4CDD">
      <w:pPr>
        <w:pStyle w:val="BodyText"/>
        <w:rPr>
          <w:rFonts w:asciiTheme="minorHAnsi" w:hAnsiTheme="minorHAnsi" w:cstheme="minorHAnsi"/>
        </w:rPr>
      </w:pPr>
    </w:p>
    <w:p w14:paraId="4937A87E" w14:textId="162D234A" w:rsidR="00A16A84" w:rsidRPr="00F92119" w:rsidRDefault="00A16A84" w:rsidP="00A16A84">
      <w:pPr>
        <w:pStyle w:val="Heading1"/>
        <w:jc w:val="center"/>
        <w:rPr>
          <w:color w:val="1F497D" w:themeColor="text2"/>
          <w:spacing w:val="72"/>
        </w:rPr>
      </w:pPr>
      <w:r w:rsidRPr="00F92119">
        <w:rPr>
          <w:color w:val="1F497D" w:themeColor="text2"/>
        </w:rPr>
        <w:t>GENERALLY</w:t>
      </w:r>
      <w:r w:rsidRPr="00F92119">
        <w:rPr>
          <w:color w:val="1F497D" w:themeColor="text2"/>
          <w:spacing w:val="74"/>
        </w:rPr>
        <w:t xml:space="preserve"> </w:t>
      </w:r>
      <w:r w:rsidRPr="00F92119">
        <w:rPr>
          <w:color w:val="1F497D" w:themeColor="text2"/>
        </w:rPr>
        <w:t>ACCEPTED</w:t>
      </w:r>
      <w:r w:rsidRPr="00F92119">
        <w:rPr>
          <w:color w:val="1F497D" w:themeColor="text2"/>
          <w:spacing w:val="75"/>
        </w:rPr>
        <w:t xml:space="preserve"> </w:t>
      </w:r>
      <w:r w:rsidRPr="00F92119">
        <w:rPr>
          <w:color w:val="1F497D" w:themeColor="text2"/>
        </w:rPr>
        <w:t>COMPLIANCE</w:t>
      </w:r>
      <w:r w:rsidRPr="00F92119">
        <w:rPr>
          <w:color w:val="1F497D" w:themeColor="text2"/>
          <w:spacing w:val="73"/>
        </w:rPr>
        <w:t xml:space="preserve"> </w:t>
      </w:r>
      <w:r w:rsidRPr="00F92119">
        <w:rPr>
          <w:color w:val="1F497D" w:themeColor="text2"/>
        </w:rPr>
        <w:t>PRACTICE</w:t>
      </w:r>
      <w:r w:rsidRPr="00F92119">
        <w:rPr>
          <w:color w:val="1F497D" w:themeColor="text2"/>
          <w:spacing w:val="72"/>
        </w:rPr>
        <w:t xml:space="preserve"> </w:t>
      </w:r>
      <w:r w:rsidRPr="00F92119">
        <w:rPr>
          <w:color w:val="1F497D" w:themeColor="text2"/>
          <w:spacing w:val="12"/>
        </w:rPr>
        <w:t>(GACP)</w:t>
      </w:r>
      <w:r w:rsidRPr="00F92119">
        <w:rPr>
          <w:color w:val="1F497D" w:themeColor="text2"/>
          <w:spacing w:val="72"/>
        </w:rPr>
        <w:t xml:space="preserve"> </w:t>
      </w:r>
    </w:p>
    <w:p w14:paraId="3442807B" w14:textId="129F7051" w:rsidR="001C4CDD" w:rsidRPr="00175A4C" w:rsidRDefault="00AE52BA" w:rsidP="00175A4C">
      <w:pPr>
        <w:pStyle w:val="Heading1"/>
        <w:jc w:val="center"/>
        <w:rPr>
          <w:color w:val="1F497D" w:themeColor="text2"/>
        </w:rPr>
      </w:pPr>
      <w:r w:rsidRPr="00F92119">
        <w:rPr>
          <w:color w:val="1F497D" w:themeColor="text2"/>
          <w:spacing w:val="72"/>
        </w:rPr>
        <w:t>Training outline</w:t>
      </w:r>
    </w:p>
    <w:p w14:paraId="3442807C" w14:textId="77777777" w:rsidR="001C4CDD" w:rsidRPr="00D40992" w:rsidRDefault="001C4CDD">
      <w:pPr>
        <w:pStyle w:val="BodyText"/>
        <w:spacing w:before="10"/>
        <w:rPr>
          <w:rFonts w:asciiTheme="minorHAnsi" w:hAnsiTheme="minorHAnsi" w:cstheme="minorHAnsi"/>
          <w:b/>
          <w:sz w:val="23"/>
        </w:r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88"/>
        <w:gridCol w:w="1748"/>
        <w:gridCol w:w="3121"/>
        <w:gridCol w:w="1193"/>
        <w:gridCol w:w="1312"/>
      </w:tblGrid>
      <w:tr w:rsidR="001C4CDD" w:rsidRPr="00D40992" w14:paraId="34428084" w14:textId="77777777">
        <w:trPr>
          <w:trHeight w:val="1031"/>
        </w:trPr>
        <w:tc>
          <w:tcPr>
            <w:tcW w:w="1688" w:type="dxa"/>
            <w:tcBorders>
              <w:bottom w:val="single" w:sz="8" w:space="0" w:color="000000"/>
              <w:right w:val="single" w:sz="8" w:space="0" w:color="000000"/>
            </w:tcBorders>
          </w:tcPr>
          <w:p w14:paraId="3442807D" w14:textId="77777777" w:rsidR="001C4CDD" w:rsidRPr="00D40992" w:rsidRDefault="00361A9F">
            <w:pPr>
              <w:pStyle w:val="TableParagraph"/>
              <w:ind w:right="360" w:hanging="1"/>
              <w:rPr>
                <w:rFonts w:asciiTheme="minorHAnsi" w:hAnsiTheme="minorHAnsi" w:cstheme="minorHAnsi"/>
                <w:b/>
              </w:rPr>
            </w:pPr>
            <w:r w:rsidRPr="00D40992">
              <w:rPr>
                <w:rFonts w:asciiTheme="minorHAnsi" w:hAnsiTheme="minorHAnsi" w:cstheme="minorHAnsi"/>
                <w:b/>
              </w:rPr>
              <w:t>Cost per</w:t>
            </w:r>
            <w:r w:rsidRPr="00D40992"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 w:rsidRPr="00D40992">
              <w:rPr>
                <w:rFonts w:asciiTheme="minorHAnsi" w:hAnsiTheme="minorHAnsi" w:cstheme="minorHAnsi"/>
                <w:b/>
              </w:rPr>
              <w:t>person Incl.</w:t>
            </w:r>
            <w:r w:rsidRPr="00D40992">
              <w:rPr>
                <w:rFonts w:asciiTheme="minorHAnsi" w:hAnsiTheme="minorHAnsi" w:cstheme="minorHAnsi"/>
                <w:b/>
                <w:spacing w:val="-46"/>
              </w:rPr>
              <w:t xml:space="preserve"> </w:t>
            </w:r>
            <w:r w:rsidRPr="00D40992">
              <w:rPr>
                <w:rFonts w:asciiTheme="minorHAnsi" w:hAnsiTheme="minorHAnsi" w:cstheme="minorHAnsi"/>
                <w:b/>
              </w:rPr>
              <w:t>vat</w:t>
            </w:r>
          </w:p>
        </w:tc>
        <w:tc>
          <w:tcPr>
            <w:tcW w:w="174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42807E" w14:textId="77777777" w:rsidR="001C4CDD" w:rsidRPr="00D40992" w:rsidRDefault="00361A9F">
            <w:pPr>
              <w:pStyle w:val="TableParagraph"/>
              <w:ind w:left="103" w:right="230"/>
              <w:rPr>
                <w:rFonts w:asciiTheme="minorHAnsi" w:hAnsiTheme="minorHAnsi" w:cstheme="minorHAnsi"/>
                <w:b/>
              </w:rPr>
            </w:pPr>
            <w:r w:rsidRPr="00D40992">
              <w:rPr>
                <w:rFonts w:asciiTheme="minorHAnsi" w:hAnsiTheme="minorHAnsi" w:cstheme="minorHAnsi"/>
                <w:b/>
              </w:rPr>
              <w:t>CPD Points</w:t>
            </w:r>
            <w:r w:rsidRPr="00D40992"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 w:rsidRPr="00D40992">
              <w:rPr>
                <w:rFonts w:asciiTheme="minorHAnsi" w:hAnsiTheme="minorHAnsi" w:cstheme="minorHAnsi"/>
                <w:b/>
              </w:rPr>
              <w:t>and</w:t>
            </w:r>
            <w:r w:rsidRPr="00D40992"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 w:rsidRPr="00D40992">
              <w:rPr>
                <w:rFonts w:asciiTheme="minorHAnsi" w:hAnsiTheme="minorHAnsi" w:cstheme="minorHAnsi"/>
                <w:b/>
              </w:rPr>
              <w:t>Accreditation</w:t>
            </w:r>
          </w:p>
        </w:tc>
        <w:tc>
          <w:tcPr>
            <w:tcW w:w="31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42807F" w14:textId="77777777" w:rsidR="001C4CDD" w:rsidRPr="00D40992" w:rsidRDefault="00361A9F">
            <w:pPr>
              <w:pStyle w:val="TableParagraph"/>
              <w:spacing w:line="257" w:lineRule="exact"/>
              <w:ind w:left="103"/>
              <w:rPr>
                <w:rFonts w:asciiTheme="minorHAnsi" w:hAnsiTheme="minorHAnsi" w:cstheme="minorHAnsi"/>
                <w:b/>
              </w:rPr>
            </w:pPr>
            <w:r w:rsidRPr="00D40992">
              <w:rPr>
                <w:rFonts w:asciiTheme="minorHAnsi" w:hAnsiTheme="minorHAnsi" w:cstheme="minorHAnsi"/>
                <w:b/>
              </w:rPr>
              <w:t>Accreditations/Partnerships</w:t>
            </w:r>
          </w:p>
          <w:p w14:paraId="34428080" w14:textId="77777777" w:rsidR="001C4CDD" w:rsidRPr="00D40992" w:rsidRDefault="00361A9F">
            <w:pPr>
              <w:pStyle w:val="TableParagraph"/>
              <w:ind w:left="103"/>
              <w:rPr>
                <w:rFonts w:asciiTheme="minorHAnsi" w:hAnsiTheme="minorHAnsi" w:cstheme="minorHAnsi"/>
                <w:b/>
              </w:rPr>
            </w:pPr>
            <w:r w:rsidRPr="00D40992">
              <w:rPr>
                <w:rFonts w:asciiTheme="minorHAnsi" w:hAnsiTheme="minorHAnsi" w:cstheme="minorHAnsi"/>
                <w:b/>
              </w:rPr>
              <w:t>/Memberships</w:t>
            </w:r>
          </w:p>
        </w:tc>
        <w:tc>
          <w:tcPr>
            <w:tcW w:w="11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428081" w14:textId="77777777" w:rsidR="001C4CDD" w:rsidRPr="00D40992" w:rsidRDefault="00361A9F">
            <w:pPr>
              <w:pStyle w:val="TableParagraph"/>
              <w:ind w:right="188"/>
              <w:rPr>
                <w:rFonts w:asciiTheme="minorHAnsi" w:hAnsiTheme="minorHAnsi" w:cstheme="minorHAnsi"/>
                <w:b/>
              </w:rPr>
            </w:pPr>
            <w:r w:rsidRPr="00D40992">
              <w:rPr>
                <w:rFonts w:asciiTheme="minorHAnsi" w:hAnsiTheme="minorHAnsi" w:cstheme="minorHAnsi"/>
                <w:b/>
              </w:rPr>
              <w:t>Method</w:t>
            </w:r>
            <w:r w:rsidRPr="00D40992"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 w:rsidRPr="00D40992">
              <w:rPr>
                <w:rFonts w:asciiTheme="minorHAnsi" w:hAnsiTheme="minorHAnsi" w:cstheme="minorHAnsi"/>
                <w:b/>
              </w:rPr>
              <w:t>of</w:t>
            </w:r>
            <w:r w:rsidRPr="00D40992"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 w:rsidRPr="00D40992">
              <w:rPr>
                <w:rFonts w:asciiTheme="minorHAnsi" w:hAnsiTheme="minorHAnsi" w:cstheme="minorHAnsi"/>
                <w:b/>
              </w:rPr>
              <w:t>Delivery</w:t>
            </w:r>
          </w:p>
          <w:p w14:paraId="34428082" w14:textId="77777777" w:rsidR="001C4CDD" w:rsidRPr="00D40992" w:rsidRDefault="00361A9F">
            <w:pPr>
              <w:pStyle w:val="TableParagraph"/>
              <w:spacing w:line="238" w:lineRule="exact"/>
              <w:rPr>
                <w:rFonts w:asciiTheme="minorHAnsi" w:hAnsiTheme="minorHAnsi" w:cstheme="minorHAnsi"/>
                <w:b/>
              </w:rPr>
            </w:pPr>
            <w:r w:rsidRPr="00D40992">
              <w:rPr>
                <w:rFonts w:asciiTheme="minorHAnsi" w:hAnsiTheme="minorHAnsi" w:cstheme="minorHAnsi"/>
                <w:b/>
              </w:rPr>
              <w:t>/</w:t>
            </w:r>
            <w:r w:rsidRPr="00D40992">
              <w:rPr>
                <w:rFonts w:asciiTheme="minorHAnsi" w:hAnsiTheme="minorHAnsi" w:cstheme="minorHAnsi"/>
                <w:b/>
                <w:spacing w:val="-8"/>
              </w:rPr>
              <w:t xml:space="preserve"> </w:t>
            </w:r>
            <w:r w:rsidRPr="00D40992">
              <w:rPr>
                <w:rFonts w:asciiTheme="minorHAnsi" w:hAnsiTheme="minorHAnsi" w:cstheme="minorHAnsi"/>
                <w:b/>
              </w:rPr>
              <w:t>Format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</w:tcPr>
          <w:p w14:paraId="34428083" w14:textId="77777777" w:rsidR="001C4CDD" w:rsidRPr="00D40992" w:rsidRDefault="00361A9F">
            <w:pPr>
              <w:pStyle w:val="TableParagraph"/>
              <w:spacing w:line="257" w:lineRule="exact"/>
              <w:ind w:left="103"/>
              <w:rPr>
                <w:rFonts w:asciiTheme="minorHAnsi" w:hAnsiTheme="minorHAnsi" w:cstheme="minorHAnsi"/>
                <w:b/>
              </w:rPr>
            </w:pPr>
            <w:r w:rsidRPr="00D40992">
              <w:rPr>
                <w:rFonts w:asciiTheme="minorHAnsi" w:hAnsiTheme="minorHAnsi" w:cstheme="minorHAnsi"/>
                <w:b/>
              </w:rPr>
              <w:t>Duration</w:t>
            </w:r>
          </w:p>
        </w:tc>
      </w:tr>
      <w:tr w:rsidR="001C4CDD" w:rsidRPr="00D40992" w14:paraId="3442808A" w14:textId="77777777">
        <w:trPr>
          <w:trHeight w:val="258"/>
        </w:trPr>
        <w:tc>
          <w:tcPr>
            <w:tcW w:w="1688" w:type="dxa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p w14:paraId="34428085" w14:textId="77777777" w:rsidR="001C4CDD" w:rsidRPr="00D40992" w:rsidRDefault="00361A9F">
            <w:pPr>
              <w:pStyle w:val="TableParagraph"/>
              <w:spacing w:line="238" w:lineRule="exact"/>
              <w:rPr>
                <w:rFonts w:asciiTheme="minorHAnsi" w:hAnsiTheme="minorHAnsi" w:cstheme="minorHAnsi"/>
              </w:rPr>
            </w:pPr>
            <w:r w:rsidRPr="00D40992">
              <w:rPr>
                <w:rFonts w:asciiTheme="minorHAnsi" w:hAnsiTheme="minorHAnsi" w:cstheme="minorHAnsi"/>
              </w:rPr>
              <w:t>Refer</w:t>
            </w:r>
            <w:r w:rsidRPr="00D40992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D40992">
              <w:rPr>
                <w:rFonts w:asciiTheme="minorHAnsi" w:hAnsiTheme="minorHAnsi" w:cstheme="minorHAnsi"/>
              </w:rPr>
              <w:t>to</w:t>
            </w:r>
            <w:r w:rsidRPr="00D40992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D40992">
              <w:rPr>
                <w:rFonts w:asciiTheme="minorHAnsi" w:hAnsiTheme="minorHAnsi" w:cstheme="minorHAnsi"/>
              </w:rPr>
              <w:t>the</w:t>
            </w:r>
          </w:p>
        </w:tc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4428086" w14:textId="77777777" w:rsidR="001C4CDD" w:rsidRPr="00D40992" w:rsidRDefault="00361A9F">
            <w:pPr>
              <w:pStyle w:val="TableParagraph"/>
              <w:spacing w:line="238" w:lineRule="exact"/>
              <w:ind w:left="103"/>
              <w:rPr>
                <w:rFonts w:asciiTheme="minorHAnsi" w:hAnsiTheme="minorHAnsi" w:cstheme="minorHAnsi"/>
              </w:rPr>
            </w:pPr>
            <w:r w:rsidRPr="00D40992">
              <w:rPr>
                <w:rFonts w:asciiTheme="minorHAnsi" w:hAnsiTheme="minorHAnsi" w:cstheme="minorHAnsi"/>
              </w:rPr>
              <w:t>8</w:t>
            </w:r>
            <w:r w:rsidRPr="00D40992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D40992">
              <w:rPr>
                <w:rFonts w:asciiTheme="minorHAnsi" w:hAnsiTheme="minorHAnsi" w:cstheme="minorHAnsi"/>
              </w:rPr>
              <w:t>hours</w:t>
            </w:r>
          </w:p>
        </w:tc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4428087" w14:textId="77777777" w:rsidR="001C4CDD" w:rsidRPr="00D40992" w:rsidRDefault="00361A9F">
            <w:pPr>
              <w:pStyle w:val="TableParagraph"/>
              <w:spacing w:line="238" w:lineRule="exact"/>
              <w:rPr>
                <w:rFonts w:asciiTheme="minorHAnsi" w:hAnsiTheme="minorHAnsi" w:cstheme="minorHAnsi"/>
              </w:rPr>
            </w:pPr>
            <w:r w:rsidRPr="00D40992">
              <w:rPr>
                <w:rFonts w:asciiTheme="minorHAnsi" w:hAnsiTheme="minorHAnsi" w:cstheme="minorHAnsi"/>
              </w:rPr>
              <w:t>n/a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4428088" w14:textId="0BB87685" w:rsidR="001C4CDD" w:rsidRPr="00D40992" w:rsidRDefault="00361A9F">
            <w:pPr>
              <w:pStyle w:val="TableParagraph"/>
              <w:spacing w:line="238" w:lineRule="exact"/>
              <w:rPr>
                <w:rFonts w:asciiTheme="minorHAnsi" w:hAnsiTheme="minorHAnsi" w:cstheme="minorHAnsi"/>
              </w:rPr>
            </w:pPr>
            <w:r w:rsidRPr="00D40992">
              <w:rPr>
                <w:rFonts w:asciiTheme="minorHAnsi" w:hAnsiTheme="minorHAnsi" w:cstheme="minorHAnsi"/>
              </w:rPr>
              <w:t>Virtual</w:t>
            </w:r>
            <w:r w:rsidRPr="00D40992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="001009C0">
              <w:rPr>
                <w:rFonts w:asciiTheme="minorHAnsi" w:hAnsiTheme="minorHAnsi" w:cstheme="minorHAnsi"/>
              </w:rPr>
              <w:t>via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14:paraId="34428089" w14:textId="77777777" w:rsidR="001C4CDD" w:rsidRPr="00D40992" w:rsidRDefault="00361A9F">
            <w:pPr>
              <w:pStyle w:val="TableParagraph"/>
              <w:spacing w:line="238" w:lineRule="exact"/>
              <w:ind w:left="103"/>
              <w:rPr>
                <w:rFonts w:asciiTheme="minorHAnsi" w:hAnsiTheme="minorHAnsi" w:cstheme="minorHAnsi"/>
              </w:rPr>
            </w:pPr>
            <w:r w:rsidRPr="00D40992">
              <w:rPr>
                <w:rFonts w:asciiTheme="minorHAnsi" w:hAnsiTheme="minorHAnsi" w:cstheme="minorHAnsi"/>
              </w:rPr>
              <w:t>2</w:t>
            </w:r>
            <w:r w:rsidRPr="00D40992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D40992">
              <w:rPr>
                <w:rFonts w:asciiTheme="minorHAnsi" w:hAnsiTheme="minorHAnsi" w:cstheme="minorHAnsi"/>
              </w:rPr>
              <w:t>days</w:t>
            </w:r>
            <w:r w:rsidRPr="00D40992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D40992">
              <w:rPr>
                <w:rFonts w:asciiTheme="minorHAnsi" w:hAnsiTheme="minorHAnsi" w:cstheme="minorHAnsi"/>
              </w:rPr>
              <w:t>–</w:t>
            </w:r>
            <w:r w:rsidRPr="00D40992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D40992">
              <w:rPr>
                <w:rFonts w:asciiTheme="minorHAnsi" w:hAnsiTheme="minorHAnsi" w:cstheme="minorHAnsi"/>
              </w:rPr>
              <w:t>4</w:t>
            </w:r>
          </w:p>
        </w:tc>
      </w:tr>
      <w:tr w:rsidR="001C4CDD" w:rsidRPr="00D40992" w14:paraId="34428090" w14:textId="77777777">
        <w:trPr>
          <w:trHeight w:val="258"/>
        </w:trPr>
        <w:tc>
          <w:tcPr>
            <w:tcW w:w="1688" w:type="dxa"/>
            <w:tcBorders>
              <w:top w:val="nil"/>
              <w:bottom w:val="nil"/>
              <w:right w:val="single" w:sz="8" w:space="0" w:color="000000"/>
            </w:tcBorders>
          </w:tcPr>
          <w:p w14:paraId="3442808B" w14:textId="77777777" w:rsidR="001C4CDD" w:rsidRPr="00D40992" w:rsidRDefault="00361A9F">
            <w:pPr>
              <w:pStyle w:val="TableParagraph"/>
              <w:spacing w:line="238" w:lineRule="exact"/>
              <w:rPr>
                <w:rFonts w:asciiTheme="minorHAnsi" w:hAnsiTheme="minorHAnsi" w:cstheme="minorHAnsi"/>
              </w:rPr>
            </w:pPr>
            <w:r w:rsidRPr="00D40992">
              <w:rPr>
                <w:rFonts w:asciiTheme="minorHAnsi" w:hAnsiTheme="minorHAnsi" w:cstheme="minorHAnsi"/>
              </w:rPr>
              <w:t>latest</w:t>
            </w:r>
          </w:p>
        </w:tc>
        <w:tc>
          <w:tcPr>
            <w:tcW w:w="17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442808C" w14:textId="77777777" w:rsidR="001C4CDD" w:rsidRPr="00D40992" w:rsidRDefault="001C4CDD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1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442808D" w14:textId="77777777" w:rsidR="001C4CDD" w:rsidRPr="00D40992" w:rsidRDefault="001C4CDD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1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442808E" w14:textId="77777777" w:rsidR="001C4CDD" w:rsidRPr="00D40992" w:rsidRDefault="00361A9F">
            <w:pPr>
              <w:pStyle w:val="TableParagraph"/>
              <w:spacing w:line="238" w:lineRule="exact"/>
              <w:rPr>
                <w:rFonts w:asciiTheme="minorHAnsi" w:hAnsiTheme="minorHAnsi" w:cstheme="minorHAnsi"/>
              </w:rPr>
            </w:pPr>
            <w:r w:rsidRPr="00D40992">
              <w:rPr>
                <w:rFonts w:asciiTheme="minorHAnsi" w:hAnsiTheme="minorHAnsi" w:cstheme="minorHAnsi"/>
              </w:rPr>
              <w:t>Microsoft</w:t>
            </w:r>
          </w:p>
        </w:tc>
        <w:tc>
          <w:tcPr>
            <w:tcW w:w="1312" w:type="dxa"/>
            <w:tcBorders>
              <w:top w:val="nil"/>
              <w:left w:val="single" w:sz="8" w:space="0" w:color="000000"/>
              <w:bottom w:val="nil"/>
            </w:tcBorders>
          </w:tcPr>
          <w:p w14:paraId="3442808F" w14:textId="77777777" w:rsidR="001C4CDD" w:rsidRPr="00D40992" w:rsidRDefault="00361A9F">
            <w:pPr>
              <w:pStyle w:val="TableParagraph"/>
              <w:spacing w:line="238" w:lineRule="exact"/>
              <w:ind w:left="103"/>
              <w:rPr>
                <w:rFonts w:asciiTheme="minorHAnsi" w:hAnsiTheme="minorHAnsi" w:cstheme="minorHAnsi"/>
              </w:rPr>
            </w:pPr>
            <w:proofErr w:type="spellStart"/>
            <w:r w:rsidRPr="00D40992">
              <w:rPr>
                <w:rFonts w:asciiTheme="minorHAnsi" w:hAnsiTheme="minorHAnsi" w:cstheme="minorHAnsi"/>
              </w:rPr>
              <w:t>hrs</w:t>
            </w:r>
            <w:proofErr w:type="spellEnd"/>
            <w:r w:rsidRPr="00D40992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D40992">
              <w:rPr>
                <w:rFonts w:asciiTheme="minorHAnsi" w:hAnsiTheme="minorHAnsi" w:cstheme="minorHAnsi"/>
              </w:rPr>
              <w:t>per</w:t>
            </w:r>
            <w:r w:rsidRPr="00D40992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D40992">
              <w:rPr>
                <w:rFonts w:asciiTheme="minorHAnsi" w:hAnsiTheme="minorHAnsi" w:cstheme="minorHAnsi"/>
              </w:rPr>
              <w:t>day</w:t>
            </w:r>
          </w:p>
        </w:tc>
      </w:tr>
      <w:tr w:rsidR="001C4CDD" w:rsidRPr="00D40992" w14:paraId="34428096" w14:textId="77777777">
        <w:trPr>
          <w:trHeight w:val="514"/>
        </w:trPr>
        <w:tc>
          <w:tcPr>
            <w:tcW w:w="1688" w:type="dxa"/>
            <w:tcBorders>
              <w:top w:val="nil"/>
              <w:bottom w:val="nil"/>
              <w:right w:val="single" w:sz="8" w:space="0" w:color="000000"/>
            </w:tcBorders>
          </w:tcPr>
          <w:p w14:paraId="34428091" w14:textId="77777777" w:rsidR="001C4CDD" w:rsidRPr="00D40992" w:rsidRDefault="00361A9F">
            <w:pPr>
              <w:pStyle w:val="TableParagraph"/>
              <w:spacing w:line="256" w:lineRule="exact"/>
              <w:ind w:right="560"/>
              <w:rPr>
                <w:rFonts w:asciiTheme="minorHAnsi" w:hAnsiTheme="minorHAnsi" w:cstheme="minorHAnsi"/>
              </w:rPr>
            </w:pPr>
            <w:r w:rsidRPr="00D40992">
              <w:rPr>
                <w:rFonts w:asciiTheme="minorHAnsi" w:hAnsiTheme="minorHAnsi" w:cstheme="minorHAnsi"/>
                <w:spacing w:val="-1"/>
              </w:rPr>
              <w:t>advertised</w:t>
            </w:r>
            <w:r w:rsidRPr="00D40992">
              <w:rPr>
                <w:rFonts w:asciiTheme="minorHAnsi" w:hAnsiTheme="minorHAnsi" w:cstheme="minorHAnsi"/>
                <w:spacing w:val="-46"/>
              </w:rPr>
              <w:t xml:space="preserve"> </w:t>
            </w:r>
            <w:r w:rsidRPr="00D40992">
              <w:rPr>
                <w:rFonts w:asciiTheme="minorHAnsi" w:hAnsiTheme="minorHAnsi" w:cstheme="minorHAnsi"/>
              </w:rPr>
              <w:t>events</w:t>
            </w:r>
            <w:r w:rsidRPr="00D40992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D40992">
              <w:rPr>
                <w:rFonts w:asciiTheme="minorHAnsi" w:hAnsiTheme="minorHAnsi" w:cstheme="minorHAnsi"/>
              </w:rPr>
              <w:t>for</w:t>
            </w:r>
          </w:p>
        </w:tc>
        <w:tc>
          <w:tcPr>
            <w:tcW w:w="17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4428092" w14:textId="77777777" w:rsidR="001C4CDD" w:rsidRPr="00D40992" w:rsidRDefault="001C4CDD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1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4428093" w14:textId="77777777" w:rsidR="001C4CDD" w:rsidRPr="00D40992" w:rsidRDefault="001C4CDD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4428094" w14:textId="77777777" w:rsidR="001C4CDD" w:rsidRPr="00D40992" w:rsidRDefault="00361A9F">
            <w:pPr>
              <w:pStyle w:val="TableParagraph"/>
              <w:rPr>
                <w:rFonts w:asciiTheme="minorHAnsi" w:hAnsiTheme="minorHAnsi" w:cstheme="minorHAnsi"/>
              </w:rPr>
            </w:pPr>
            <w:r w:rsidRPr="00D40992">
              <w:rPr>
                <w:rFonts w:asciiTheme="minorHAnsi" w:hAnsiTheme="minorHAnsi" w:cstheme="minorHAnsi"/>
              </w:rPr>
              <w:t>Teams</w:t>
            </w:r>
          </w:p>
        </w:tc>
        <w:tc>
          <w:tcPr>
            <w:tcW w:w="1312" w:type="dxa"/>
            <w:tcBorders>
              <w:top w:val="nil"/>
              <w:left w:val="single" w:sz="8" w:space="0" w:color="000000"/>
              <w:bottom w:val="nil"/>
            </w:tcBorders>
          </w:tcPr>
          <w:p w14:paraId="34428095" w14:textId="77777777" w:rsidR="001C4CDD" w:rsidRPr="00D40992" w:rsidRDefault="001C4CDD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1C4CDD" w:rsidRPr="00D40992" w14:paraId="3442809C" w14:textId="77777777">
        <w:trPr>
          <w:trHeight w:val="517"/>
        </w:trPr>
        <w:tc>
          <w:tcPr>
            <w:tcW w:w="1688" w:type="dxa"/>
            <w:tcBorders>
              <w:top w:val="nil"/>
              <w:right w:val="single" w:sz="8" w:space="0" w:color="000000"/>
            </w:tcBorders>
          </w:tcPr>
          <w:p w14:paraId="34428097" w14:textId="2EED68C0" w:rsidR="001C4CDD" w:rsidRPr="00D40992" w:rsidRDefault="00361A9F">
            <w:pPr>
              <w:pStyle w:val="TableParagraph"/>
              <w:rPr>
                <w:rFonts w:asciiTheme="minorHAnsi" w:hAnsiTheme="minorHAnsi" w:cstheme="minorHAnsi"/>
              </w:rPr>
            </w:pPr>
            <w:r w:rsidRPr="00D40992">
              <w:rPr>
                <w:rFonts w:asciiTheme="minorHAnsi" w:hAnsiTheme="minorHAnsi" w:cstheme="minorHAnsi"/>
              </w:rPr>
              <w:t>current</w:t>
            </w:r>
            <w:r w:rsidRPr="00D40992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D40992">
              <w:rPr>
                <w:rFonts w:asciiTheme="minorHAnsi" w:hAnsiTheme="minorHAnsi" w:cstheme="minorHAnsi"/>
              </w:rPr>
              <w:t>rates</w:t>
            </w:r>
            <w:r w:rsidR="007C577B">
              <w:rPr>
                <w:rFonts w:asciiTheme="minorHAnsi" w:hAnsiTheme="minorHAnsi" w:cstheme="minorHAnsi"/>
              </w:rPr>
              <w:t xml:space="preserve"> or as quoted</w:t>
            </w:r>
          </w:p>
        </w:tc>
        <w:tc>
          <w:tcPr>
            <w:tcW w:w="174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34428098" w14:textId="77777777" w:rsidR="001C4CDD" w:rsidRPr="00D40992" w:rsidRDefault="001C4CDD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121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34428099" w14:textId="77777777" w:rsidR="001C4CDD" w:rsidRPr="00D40992" w:rsidRDefault="001C4CDD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9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3442809A" w14:textId="77777777" w:rsidR="001C4CDD" w:rsidRPr="00D40992" w:rsidRDefault="001C4CDD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12" w:type="dxa"/>
            <w:tcBorders>
              <w:top w:val="nil"/>
              <w:left w:val="single" w:sz="8" w:space="0" w:color="000000"/>
            </w:tcBorders>
          </w:tcPr>
          <w:p w14:paraId="3442809B" w14:textId="77777777" w:rsidR="001C4CDD" w:rsidRPr="00D40992" w:rsidRDefault="001C4CDD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3442809F" w14:textId="77777777" w:rsidR="001C4CDD" w:rsidRPr="00D40992" w:rsidRDefault="001C4CDD">
      <w:pPr>
        <w:pStyle w:val="BodyText"/>
        <w:spacing w:before="3"/>
        <w:rPr>
          <w:rFonts w:asciiTheme="minorHAnsi" w:hAnsiTheme="minorHAnsi" w:cstheme="minorHAnsi"/>
          <w:b/>
          <w:sz w:val="28"/>
        </w:rPr>
      </w:pPr>
    </w:p>
    <w:p w14:paraId="344280A0" w14:textId="77777777" w:rsidR="001C4CDD" w:rsidRPr="00125FA1" w:rsidRDefault="00361A9F" w:rsidP="00125FA1">
      <w:pPr>
        <w:pStyle w:val="Heading1"/>
        <w:spacing w:before="1"/>
        <w:ind w:left="0"/>
        <w:rPr>
          <w:color w:val="1F497D" w:themeColor="text2"/>
        </w:rPr>
      </w:pPr>
      <w:r w:rsidRPr="00125FA1">
        <w:rPr>
          <w:color w:val="1F497D" w:themeColor="text2"/>
        </w:rPr>
        <w:t>Course</w:t>
      </w:r>
      <w:r w:rsidRPr="00125FA1">
        <w:rPr>
          <w:color w:val="1F497D" w:themeColor="text2"/>
        </w:rPr>
        <w:t xml:space="preserve"> Objectives</w:t>
      </w:r>
    </w:p>
    <w:p w14:paraId="344280A1" w14:textId="77777777" w:rsidR="001C4CDD" w:rsidRPr="006E47D5" w:rsidRDefault="00361A9F" w:rsidP="006E47D5">
      <w:pPr>
        <w:pStyle w:val="Bodytext0"/>
      </w:pPr>
      <w:r w:rsidRPr="006E47D5">
        <w:t>The main objective of the course is to create a practical understanding of the Generally</w:t>
      </w:r>
      <w:r w:rsidRPr="006E47D5">
        <w:t xml:space="preserve"> </w:t>
      </w:r>
      <w:r w:rsidRPr="006E47D5">
        <w:t xml:space="preserve">Accepted Compliance Practice </w:t>
      </w:r>
      <w:r w:rsidRPr="006E47D5">
        <w:t>Framework (GACP), including the Principles, Standards</w:t>
      </w:r>
      <w:r w:rsidRPr="006E47D5">
        <w:t xml:space="preserve"> </w:t>
      </w:r>
      <w:r w:rsidRPr="006E47D5">
        <w:t>and Guidelines contained therein. This will assist participants in effectively aligning their</w:t>
      </w:r>
      <w:r w:rsidRPr="006E47D5">
        <w:t xml:space="preserve"> </w:t>
      </w:r>
      <w:r w:rsidRPr="006E47D5">
        <w:t xml:space="preserve">compliance </w:t>
      </w:r>
      <w:proofErr w:type="gramStart"/>
      <w:r w:rsidRPr="006E47D5">
        <w:t>policies;</w:t>
      </w:r>
      <w:proofErr w:type="gramEnd"/>
      <w:r w:rsidRPr="006E47D5">
        <w:t xml:space="preserve"> framework/charters; structures,</w:t>
      </w:r>
      <w:r w:rsidRPr="006E47D5">
        <w:t xml:space="preserve"> </w:t>
      </w:r>
      <w:proofErr w:type="gramStart"/>
      <w:r w:rsidRPr="006E47D5">
        <w:t>processes</w:t>
      </w:r>
      <w:proofErr w:type="gramEnd"/>
      <w:r w:rsidRPr="006E47D5">
        <w:t xml:space="preserve"> </w:t>
      </w:r>
      <w:r w:rsidRPr="006E47D5">
        <w:t>and compliance services</w:t>
      </w:r>
      <w:r w:rsidRPr="006E47D5">
        <w:t xml:space="preserve"> </w:t>
      </w:r>
      <w:r w:rsidRPr="006E47D5">
        <w:t>to</w:t>
      </w:r>
      <w:r w:rsidRPr="006E47D5">
        <w:t xml:space="preserve"> </w:t>
      </w:r>
      <w:r w:rsidRPr="006E47D5">
        <w:t>the</w:t>
      </w:r>
      <w:r w:rsidRPr="006E47D5">
        <w:t xml:space="preserve"> </w:t>
      </w:r>
      <w:r w:rsidRPr="006E47D5">
        <w:t>GACPF</w:t>
      </w:r>
      <w:r w:rsidRPr="006E47D5">
        <w:t xml:space="preserve"> </w:t>
      </w:r>
      <w:r w:rsidRPr="006E47D5">
        <w:t>with</w:t>
      </w:r>
      <w:r w:rsidRPr="006E47D5">
        <w:t xml:space="preserve"> </w:t>
      </w:r>
      <w:r w:rsidRPr="006E47D5">
        <w:t>appropriate</w:t>
      </w:r>
      <w:r w:rsidRPr="006E47D5">
        <w:t xml:space="preserve"> </w:t>
      </w:r>
      <w:r w:rsidRPr="006E47D5">
        <w:t>consideration</w:t>
      </w:r>
      <w:r w:rsidRPr="006E47D5">
        <w:t xml:space="preserve"> </w:t>
      </w:r>
      <w:r w:rsidRPr="006E47D5">
        <w:t>of</w:t>
      </w:r>
      <w:r w:rsidRPr="006E47D5">
        <w:t xml:space="preserve"> </w:t>
      </w:r>
      <w:r w:rsidRPr="006E47D5">
        <w:t>their</w:t>
      </w:r>
      <w:r w:rsidRPr="006E47D5">
        <w:t xml:space="preserve"> </w:t>
      </w:r>
      <w:r w:rsidRPr="006E47D5">
        <w:t>organization,</w:t>
      </w:r>
      <w:r w:rsidRPr="006E47D5">
        <w:t xml:space="preserve"> </w:t>
      </w:r>
      <w:r w:rsidRPr="006E47D5">
        <w:t>industry</w:t>
      </w:r>
      <w:r w:rsidRPr="006E47D5">
        <w:t xml:space="preserve"> </w:t>
      </w:r>
      <w:r w:rsidRPr="006E47D5">
        <w:t>and</w:t>
      </w:r>
      <w:r w:rsidRPr="006E47D5">
        <w:t xml:space="preserve"> </w:t>
      </w:r>
      <w:r w:rsidRPr="006E47D5">
        <w:t>environment.</w:t>
      </w:r>
    </w:p>
    <w:p w14:paraId="18A60A8F" w14:textId="77777777" w:rsidR="0076544A" w:rsidRPr="006E47D5" w:rsidRDefault="0076544A" w:rsidP="006E47D5">
      <w:pPr>
        <w:pStyle w:val="Bodytext0"/>
      </w:pPr>
    </w:p>
    <w:p w14:paraId="6D87DA00" w14:textId="5F2E1DA6" w:rsidR="0076544A" w:rsidRPr="006E47D5" w:rsidRDefault="0076544A" w:rsidP="006E47D5">
      <w:pPr>
        <w:pStyle w:val="Bodytext0"/>
      </w:pPr>
      <w:r w:rsidRPr="006E47D5">
        <w:t xml:space="preserve">The </w:t>
      </w:r>
      <w:r w:rsidR="0094280D" w:rsidRPr="006E47D5">
        <w:t xml:space="preserve">H1, </w:t>
      </w:r>
      <w:r w:rsidR="001E0CCE" w:rsidRPr="006E47D5">
        <w:t>2023</w:t>
      </w:r>
      <w:r w:rsidRPr="006E47D5">
        <w:t xml:space="preserve"> </w:t>
      </w:r>
      <w:r w:rsidR="00BC57A9" w:rsidRPr="006E47D5">
        <w:t>training</w:t>
      </w:r>
      <w:r w:rsidR="0094280D" w:rsidRPr="006E47D5">
        <w:t xml:space="preserve"> of the GACP</w:t>
      </w:r>
      <w:r w:rsidRPr="006E47D5">
        <w:t xml:space="preserve"> will also highlight the key changes </w:t>
      </w:r>
      <w:r w:rsidR="0094280D" w:rsidRPr="006E47D5">
        <w:t xml:space="preserve">to the GACP from the 2018 to the </w:t>
      </w:r>
      <w:r w:rsidR="00D26164" w:rsidRPr="006E47D5">
        <w:t xml:space="preserve">2023 </w:t>
      </w:r>
      <w:r w:rsidR="001E0CCE" w:rsidRPr="006E47D5">
        <w:t>version of the GACP</w:t>
      </w:r>
      <w:r w:rsidR="0094280D" w:rsidRPr="006E47D5">
        <w:t>, which will be launched in July 2023</w:t>
      </w:r>
      <w:r w:rsidR="001E0CCE" w:rsidRPr="006E47D5">
        <w:t xml:space="preserve">. </w:t>
      </w:r>
    </w:p>
    <w:p w14:paraId="344280A2" w14:textId="77777777" w:rsidR="001C4CDD" w:rsidRPr="006E47D5" w:rsidRDefault="001C4CDD" w:rsidP="006E47D5">
      <w:pPr>
        <w:pStyle w:val="Bodytext0"/>
      </w:pPr>
    </w:p>
    <w:p w14:paraId="344280A3" w14:textId="264CD156" w:rsidR="001C4CDD" w:rsidRPr="00D36442" w:rsidRDefault="00361A9F" w:rsidP="00D36442">
      <w:pPr>
        <w:pStyle w:val="Heading1"/>
        <w:spacing w:before="1"/>
        <w:ind w:left="0"/>
        <w:rPr>
          <w:color w:val="1F497D" w:themeColor="text2"/>
        </w:rPr>
      </w:pPr>
      <w:r w:rsidRPr="00D36442">
        <w:rPr>
          <w:color w:val="1F497D" w:themeColor="text2"/>
        </w:rPr>
        <w:t>Course</w:t>
      </w:r>
      <w:r w:rsidRPr="00D36442">
        <w:rPr>
          <w:color w:val="1F497D" w:themeColor="text2"/>
        </w:rPr>
        <w:t xml:space="preserve"> </w:t>
      </w:r>
      <w:r w:rsidRPr="00D36442">
        <w:rPr>
          <w:color w:val="1F497D" w:themeColor="text2"/>
        </w:rPr>
        <w:t xml:space="preserve">Approach </w:t>
      </w:r>
      <w:r w:rsidRPr="00D36442">
        <w:rPr>
          <w:color w:val="1F497D" w:themeColor="text2"/>
        </w:rPr>
        <w:t>and</w:t>
      </w:r>
      <w:r w:rsidRPr="00D36442">
        <w:rPr>
          <w:color w:val="1F497D" w:themeColor="text2"/>
        </w:rPr>
        <w:t xml:space="preserve"> </w:t>
      </w:r>
      <w:r w:rsidRPr="00D36442">
        <w:rPr>
          <w:color w:val="1F497D" w:themeColor="text2"/>
        </w:rPr>
        <w:t>Content</w:t>
      </w:r>
    </w:p>
    <w:p w14:paraId="344280A4" w14:textId="77777777" w:rsidR="001C4CDD" w:rsidRPr="006E47D5" w:rsidRDefault="00361A9F" w:rsidP="006E47D5">
      <w:pPr>
        <w:pStyle w:val="Bodytext0"/>
      </w:pPr>
      <w:r w:rsidRPr="006E47D5">
        <w:t>The course will focus on the application of the GACP through facilitated discussions,</w:t>
      </w:r>
      <w:r w:rsidRPr="006E47D5">
        <w:t xml:space="preserve"> </w:t>
      </w:r>
      <w:r w:rsidRPr="006E47D5">
        <w:t>practical exercises and sharing of experiences focusing on the key</w:t>
      </w:r>
      <w:r w:rsidRPr="006E47D5">
        <w:t xml:space="preserve"> aspects of the GACP</w:t>
      </w:r>
      <w:r w:rsidRPr="006E47D5">
        <w:t xml:space="preserve"> </w:t>
      </w:r>
      <w:r w:rsidRPr="006E47D5">
        <w:t>Principles,</w:t>
      </w:r>
      <w:r w:rsidRPr="006E47D5">
        <w:t xml:space="preserve"> </w:t>
      </w:r>
      <w:r w:rsidRPr="006E47D5">
        <w:t>Standards</w:t>
      </w:r>
      <w:r w:rsidRPr="006E47D5">
        <w:t xml:space="preserve"> </w:t>
      </w:r>
      <w:r w:rsidRPr="006E47D5">
        <w:t>and</w:t>
      </w:r>
      <w:r w:rsidRPr="006E47D5">
        <w:t xml:space="preserve"> </w:t>
      </w:r>
      <w:r w:rsidRPr="006E47D5">
        <w:t>Guidelines</w:t>
      </w:r>
      <w:r w:rsidRPr="006E47D5">
        <w:t xml:space="preserve"> </w:t>
      </w:r>
      <w:r w:rsidRPr="006E47D5">
        <w:t>relating</w:t>
      </w:r>
      <w:r w:rsidRPr="006E47D5">
        <w:t xml:space="preserve"> </w:t>
      </w:r>
      <w:r w:rsidRPr="006E47D5">
        <w:t>to:</w:t>
      </w:r>
    </w:p>
    <w:p w14:paraId="7CC01645" w14:textId="77777777" w:rsidR="006E47D5" w:rsidRPr="006205C0" w:rsidRDefault="006E47D5" w:rsidP="006205C0">
      <w:pPr>
        <w:pStyle w:val="BodyText"/>
        <w:rPr>
          <w:rFonts w:ascii="Calibri" w:hAnsi="Calibri" w:cs="Calibri"/>
          <w:sz w:val="22"/>
          <w:szCs w:val="22"/>
        </w:rPr>
      </w:pPr>
    </w:p>
    <w:p w14:paraId="344280A5" w14:textId="77777777" w:rsidR="001C4CDD" w:rsidRPr="00D40992" w:rsidRDefault="00361A9F" w:rsidP="006E47D5">
      <w:pPr>
        <w:pStyle w:val="Subheading"/>
      </w:pPr>
      <w:r w:rsidRPr="00D40992">
        <w:t>Compliance</w:t>
      </w:r>
      <w:r w:rsidRPr="00D40992">
        <w:rPr>
          <w:spacing w:val="24"/>
        </w:rPr>
        <w:t xml:space="preserve"> </w:t>
      </w:r>
      <w:r w:rsidRPr="00D40992">
        <w:t>Governance</w:t>
      </w:r>
    </w:p>
    <w:p w14:paraId="344280A6" w14:textId="77777777" w:rsidR="001C4CDD" w:rsidRPr="00D40992" w:rsidRDefault="001C4CDD" w:rsidP="00D36442">
      <w:pPr>
        <w:pStyle w:val="BodyText"/>
        <w:spacing w:before="7"/>
        <w:rPr>
          <w:rFonts w:asciiTheme="minorHAnsi" w:hAnsiTheme="minorHAnsi" w:cstheme="minorHAnsi"/>
          <w:sz w:val="14"/>
        </w:rPr>
      </w:pPr>
    </w:p>
    <w:p w14:paraId="344280A7" w14:textId="550B6724" w:rsidR="001C4CDD" w:rsidRPr="006E47D5" w:rsidRDefault="00361A9F" w:rsidP="006E47D5">
      <w:pPr>
        <w:pStyle w:val="Bodytext0"/>
        <w:numPr>
          <w:ilvl w:val="0"/>
          <w:numId w:val="3"/>
        </w:numPr>
      </w:pPr>
      <w:r w:rsidRPr="006E47D5">
        <w:t>Understanding</w:t>
      </w:r>
      <w:r w:rsidRPr="006E47D5">
        <w:t xml:space="preserve"> </w:t>
      </w:r>
      <w:r w:rsidRPr="006E47D5">
        <w:t>the</w:t>
      </w:r>
      <w:r w:rsidRPr="006E47D5">
        <w:t xml:space="preserve"> </w:t>
      </w:r>
      <w:r w:rsidRPr="006E47D5">
        <w:t>difference</w:t>
      </w:r>
      <w:r w:rsidRPr="006E47D5">
        <w:t xml:space="preserve"> </w:t>
      </w:r>
      <w:r w:rsidRPr="006E47D5">
        <w:t>between</w:t>
      </w:r>
      <w:r w:rsidRPr="006E47D5">
        <w:t xml:space="preserve"> </w:t>
      </w:r>
      <w:r w:rsidRPr="006E47D5">
        <w:t>a</w:t>
      </w:r>
      <w:r w:rsidRPr="006E47D5">
        <w:t xml:space="preserve"> </w:t>
      </w:r>
      <w:r w:rsidRPr="006E47D5">
        <w:t>policy</w:t>
      </w:r>
      <w:r w:rsidRPr="006E47D5">
        <w:t xml:space="preserve"> </w:t>
      </w:r>
      <w:r w:rsidRPr="006E47D5">
        <w:t>and</w:t>
      </w:r>
      <w:r w:rsidRPr="006E47D5">
        <w:t xml:space="preserve"> </w:t>
      </w:r>
      <w:r w:rsidRPr="006E47D5">
        <w:t>framework</w:t>
      </w:r>
      <w:r w:rsidR="00FB0120" w:rsidRPr="006E47D5">
        <w:t xml:space="preserve"> </w:t>
      </w:r>
      <w:r w:rsidRPr="006E47D5">
        <w:t>/</w:t>
      </w:r>
      <w:r w:rsidRPr="006E47D5">
        <w:t xml:space="preserve"> </w:t>
      </w:r>
      <w:r w:rsidRPr="006E47D5">
        <w:t>charter.</w:t>
      </w:r>
    </w:p>
    <w:p w14:paraId="344280A8" w14:textId="77777777" w:rsidR="001C4CDD" w:rsidRPr="006E47D5" w:rsidRDefault="00361A9F" w:rsidP="006E47D5">
      <w:pPr>
        <w:pStyle w:val="Bodytext0"/>
        <w:numPr>
          <w:ilvl w:val="0"/>
          <w:numId w:val="3"/>
        </w:numPr>
      </w:pPr>
      <w:r w:rsidRPr="006E47D5">
        <w:t xml:space="preserve">Why there are minimum standards for the compliance policy and </w:t>
      </w:r>
      <w:r w:rsidRPr="006E47D5">
        <w:t>framework/charter</w:t>
      </w:r>
      <w:r w:rsidRPr="006E47D5">
        <w:t xml:space="preserve"> </w:t>
      </w:r>
      <w:r w:rsidRPr="006E47D5">
        <w:t>and how the omission of key aspects will have a negative effect on the effectiveness</w:t>
      </w:r>
      <w:r w:rsidRPr="006E47D5">
        <w:t xml:space="preserve"> </w:t>
      </w:r>
      <w:r w:rsidRPr="006E47D5">
        <w:t>and</w:t>
      </w:r>
      <w:r w:rsidRPr="006E47D5">
        <w:t xml:space="preserve"> </w:t>
      </w:r>
      <w:r w:rsidRPr="006E47D5">
        <w:t>adequacy</w:t>
      </w:r>
      <w:r w:rsidRPr="006E47D5">
        <w:t xml:space="preserve"> </w:t>
      </w:r>
      <w:r w:rsidRPr="006E47D5">
        <w:t>of</w:t>
      </w:r>
      <w:r w:rsidRPr="006E47D5">
        <w:t xml:space="preserve"> </w:t>
      </w:r>
      <w:r w:rsidRPr="006E47D5">
        <w:t>the</w:t>
      </w:r>
      <w:r w:rsidRPr="006E47D5">
        <w:t xml:space="preserve"> </w:t>
      </w:r>
      <w:r w:rsidRPr="006E47D5">
        <w:t>compliance</w:t>
      </w:r>
      <w:r w:rsidRPr="006E47D5">
        <w:t xml:space="preserve"> </w:t>
      </w:r>
      <w:r w:rsidRPr="006E47D5">
        <w:t>function</w:t>
      </w:r>
      <w:r w:rsidRPr="006E47D5">
        <w:t xml:space="preserve"> </w:t>
      </w:r>
      <w:r w:rsidRPr="006E47D5">
        <w:t>and</w:t>
      </w:r>
      <w:r w:rsidRPr="006E47D5">
        <w:t xml:space="preserve"> </w:t>
      </w:r>
      <w:r w:rsidRPr="006E47D5">
        <w:t>compliance</w:t>
      </w:r>
      <w:r w:rsidRPr="006E47D5">
        <w:t xml:space="preserve"> </w:t>
      </w:r>
      <w:r w:rsidRPr="006E47D5">
        <w:t>processes.</w:t>
      </w:r>
    </w:p>
    <w:p w14:paraId="344280A9" w14:textId="77777777" w:rsidR="001C4CDD" w:rsidRPr="006E47D5" w:rsidRDefault="00361A9F" w:rsidP="006E47D5">
      <w:pPr>
        <w:pStyle w:val="Bodytext0"/>
        <w:numPr>
          <w:ilvl w:val="0"/>
          <w:numId w:val="3"/>
        </w:numPr>
      </w:pPr>
      <w:r w:rsidRPr="006E47D5">
        <w:t>Developing/</w:t>
      </w:r>
      <w:r w:rsidRPr="006E47D5">
        <w:t xml:space="preserve"> </w:t>
      </w:r>
      <w:r w:rsidRPr="006E47D5">
        <w:t>updating</w:t>
      </w:r>
      <w:r w:rsidRPr="006E47D5">
        <w:t xml:space="preserve"> </w:t>
      </w:r>
      <w:r w:rsidRPr="006E47D5">
        <w:t>compliance</w:t>
      </w:r>
      <w:r w:rsidRPr="006E47D5">
        <w:t xml:space="preserve"> </w:t>
      </w:r>
      <w:r w:rsidRPr="006E47D5">
        <w:t>policies</w:t>
      </w:r>
      <w:r w:rsidRPr="006E47D5">
        <w:t xml:space="preserve"> </w:t>
      </w:r>
      <w:r w:rsidRPr="006E47D5">
        <w:t>and</w:t>
      </w:r>
      <w:r w:rsidRPr="006E47D5">
        <w:t xml:space="preserve"> </w:t>
      </w:r>
      <w:r w:rsidRPr="006E47D5">
        <w:t>frameworks/charters.</w:t>
      </w:r>
    </w:p>
    <w:p w14:paraId="344280AA" w14:textId="77777777" w:rsidR="001C4CDD" w:rsidRPr="00D40992" w:rsidRDefault="001C4CDD" w:rsidP="00D36442">
      <w:pPr>
        <w:pStyle w:val="BodyText"/>
        <w:spacing w:before="11"/>
        <w:rPr>
          <w:rFonts w:asciiTheme="minorHAnsi" w:hAnsiTheme="minorHAnsi" w:cstheme="minorHAnsi"/>
          <w:sz w:val="22"/>
        </w:rPr>
      </w:pPr>
    </w:p>
    <w:p w14:paraId="37959859" w14:textId="77777777" w:rsidR="00E23EE5" w:rsidRDefault="00E23EE5">
      <w:pPr>
        <w:rPr>
          <w:rFonts w:ascii="Calibri" w:eastAsiaTheme="majorEastAsia" w:hAnsi="Calibri" w:cstheme="majorBidi"/>
          <w:color w:val="365F91" w:themeColor="accent1" w:themeShade="BF"/>
          <w:szCs w:val="26"/>
          <w:u w:val="single"/>
        </w:rPr>
      </w:pPr>
      <w:r>
        <w:br w:type="page"/>
      </w:r>
    </w:p>
    <w:p w14:paraId="344280AB" w14:textId="0C8724A5" w:rsidR="001C4CDD" w:rsidRPr="006E47D5" w:rsidRDefault="00361A9F" w:rsidP="006E47D5">
      <w:pPr>
        <w:pStyle w:val="Subheading"/>
      </w:pPr>
      <w:r w:rsidRPr="006E47D5">
        <w:lastRenderedPageBreak/>
        <w:t>Structures</w:t>
      </w:r>
    </w:p>
    <w:p w14:paraId="344280AD" w14:textId="77777777" w:rsidR="001C4CDD" w:rsidRPr="00D40992" w:rsidRDefault="001C4CDD" w:rsidP="00D36442">
      <w:pPr>
        <w:pStyle w:val="BodyText"/>
        <w:spacing w:before="7"/>
        <w:rPr>
          <w:rFonts w:asciiTheme="minorHAnsi" w:hAnsiTheme="minorHAnsi" w:cstheme="minorHAnsi"/>
          <w:sz w:val="14"/>
        </w:rPr>
      </w:pPr>
    </w:p>
    <w:p w14:paraId="344280AE" w14:textId="77777777" w:rsidR="001C4CDD" w:rsidRPr="006E47D5" w:rsidRDefault="00361A9F" w:rsidP="006E47D5">
      <w:pPr>
        <w:pStyle w:val="ListParagraph"/>
        <w:numPr>
          <w:ilvl w:val="0"/>
          <w:numId w:val="1"/>
        </w:numPr>
        <w:tabs>
          <w:tab w:val="left" w:pos="567"/>
        </w:tabs>
        <w:spacing w:before="100"/>
        <w:ind w:left="0" w:firstLine="0"/>
        <w:rPr>
          <w:rFonts w:ascii="Calibri" w:hAnsi="Calibri" w:cs="Calibri"/>
          <w:sz w:val="20"/>
        </w:rPr>
      </w:pPr>
      <w:r w:rsidRPr="006E47D5">
        <w:rPr>
          <w:rFonts w:ascii="Calibri" w:hAnsi="Calibri" w:cs="Calibri"/>
          <w:sz w:val="20"/>
        </w:rPr>
        <w:t>Governance</w:t>
      </w:r>
      <w:r w:rsidRPr="006E47D5">
        <w:rPr>
          <w:rFonts w:ascii="Calibri" w:hAnsi="Calibri" w:cs="Calibri"/>
          <w:spacing w:val="23"/>
          <w:sz w:val="20"/>
        </w:rPr>
        <w:t xml:space="preserve"> </w:t>
      </w:r>
      <w:r w:rsidRPr="006E47D5">
        <w:rPr>
          <w:rFonts w:ascii="Calibri" w:hAnsi="Calibri" w:cs="Calibri"/>
          <w:sz w:val="20"/>
        </w:rPr>
        <w:t>Structures</w:t>
      </w:r>
    </w:p>
    <w:p w14:paraId="344280AF" w14:textId="77777777" w:rsidR="001C4CDD" w:rsidRPr="006E47D5" w:rsidRDefault="00361A9F" w:rsidP="006E47D5">
      <w:pPr>
        <w:pStyle w:val="ListParagraph"/>
        <w:numPr>
          <w:ilvl w:val="0"/>
          <w:numId w:val="1"/>
        </w:numPr>
        <w:tabs>
          <w:tab w:val="left" w:pos="1732"/>
        </w:tabs>
        <w:spacing w:before="44"/>
        <w:rPr>
          <w:rFonts w:ascii="Calibri" w:hAnsi="Calibri" w:cs="Calibri"/>
          <w:sz w:val="20"/>
        </w:rPr>
      </w:pPr>
      <w:r w:rsidRPr="006E47D5">
        <w:rPr>
          <w:rFonts w:ascii="Calibri" w:hAnsi="Calibri" w:cs="Calibri"/>
          <w:sz w:val="20"/>
        </w:rPr>
        <w:t>Consider</w:t>
      </w:r>
      <w:r w:rsidRPr="006E47D5">
        <w:rPr>
          <w:rFonts w:ascii="Calibri" w:hAnsi="Calibri" w:cs="Calibri"/>
          <w:spacing w:val="19"/>
          <w:sz w:val="20"/>
        </w:rPr>
        <w:t xml:space="preserve"> </w:t>
      </w:r>
      <w:r w:rsidRPr="006E47D5">
        <w:rPr>
          <w:rFonts w:ascii="Calibri" w:hAnsi="Calibri" w:cs="Calibri"/>
          <w:sz w:val="20"/>
        </w:rPr>
        <w:t>different</w:t>
      </w:r>
      <w:r w:rsidRPr="006E47D5">
        <w:rPr>
          <w:rFonts w:ascii="Calibri" w:hAnsi="Calibri" w:cs="Calibri"/>
          <w:spacing w:val="22"/>
          <w:sz w:val="20"/>
        </w:rPr>
        <w:t xml:space="preserve"> </w:t>
      </w:r>
      <w:r w:rsidRPr="006E47D5">
        <w:rPr>
          <w:rFonts w:ascii="Calibri" w:hAnsi="Calibri" w:cs="Calibri"/>
          <w:sz w:val="20"/>
        </w:rPr>
        <w:t>governance</w:t>
      </w:r>
      <w:r w:rsidRPr="006E47D5">
        <w:rPr>
          <w:rFonts w:ascii="Calibri" w:hAnsi="Calibri" w:cs="Calibri"/>
          <w:spacing w:val="19"/>
          <w:sz w:val="20"/>
        </w:rPr>
        <w:t xml:space="preserve"> </w:t>
      </w:r>
      <w:r w:rsidRPr="006E47D5">
        <w:rPr>
          <w:rFonts w:ascii="Calibri" w:hAnsi="Calibri" w:cs="Calibri"/>
          <w:sz w:val="20"/>
        </w:rPr>
        <w:t>structure</w:t>
      </w:r>
      <w:r w:rsidRPr="006E47D5">
        <w:rPr>
          <w:rFonts w:ascii="Calibri" w:hAnsi="Calibri" w:cs="Calibri"/>
          <w:spacing w:val="18"/>
          <w:sz w:val="20"/>
        </w:rPr>
        <w:t xml:space="preserve"> </w:t>
      </w:r>
      <w:r w:rsidRPr="006E47D5">
        <w:rPr>
          <w:rFonts w:ascii="Calibri" w:hAnsi="Calibri" w:cs="Calibri"/>
          <w:sz w:val="20"/>
        </w:rPr>
        <w:t>options</w:t>
      </w:r>
      <w:r w:rsidRPr="006E47D5">
        <w:rPr>
          <w:rFonts w:ascii="Calibri" w:hAnsi="Calibri" w:cs="Calibri"/>
          <w:spacing w:val="21"/>
          <w:sz w:val="20"/>
        </w:rPr>
        <w:t xml:space="preserve"> </w:t>
      </w:r>
      <w:r w:rsidRPr="006E47D5">
        <w:rPr>
          <w:rFonts w:ascii="Calibri" w:hAnsi="Calibri" w:cs="Calibri"/>
          <w:sz w:val="20"/>
        </w:rPr>
        <w:t>and</w:t>
      </w:r>
      <w:r w:rsidRPr="006E47D5">
        <w:rPr>
          <w:rFonts w:ascii="Calibri" w:hAnsi="Calibri" w:cs="Calibri"/>
          <w:spacing w:val="17"/>
          <w:sz w:val="20"/>
        </w:rPr>
        <w:t xml:space="preserve"> </w:t>
      </w:r>
      <w:r w:rsidRPr="006E47D5">
        <w:rPr>
          <w:rFonts w:ascii="Calibri" w:hAnsi="Calibri" w:cs="Calibri"/>
          <w:sz w:val="20"/>
        </w:rPr>
        <w:t>models.</w:t>
      </w:r>
    </w:p>
    <w:p w14:paraId="344280B0" w14:textId="77777777" w:rsidR="001C4CDD" w:rsidRPr="006E47D5" w:rsidRDefault="00361A9F" w:rsidP="006E47D5">
      <w:pPr>
        <w:pStyle w:val="ListParagraph"/>
        <w:numPr>
          <w:ilvl w:val="0"/>
          <w:numId w:val="1"/>
        </w:numPr>
        <w:tabs>
          <w:tab w:val="left" w:pos="1732"/>
        </w:tabs>
        <w:spacing w:before="13" w:line="252" w:lineRule="auto"/>
        <w:ind w:right="811"/>
        <w:rPr>
          <w:rFonts w:ascii="Calibri" w:hAnsi="Calibri" w:cs="Calibri"/>
          <w:sz w:val="20"/>
        </w:rPr>
      </w:pPr>
      <w:r w:rsidRPr="006E47D5">
        <w:rPr>
          <w:rFonts w:ascii="Calibri" w:hAnsi="Calibri" w:cs="Calibri"/>
          <w:sz w:val="20"/>
        </w:rPr>
        <w:t>Identifying</w:t>
      </w:r>
      <w:r w:rsidRPr="006E47D5">
        <w:rPr>
          <w:rFonts w:ascii="Calibri" w:hAnsi="Calibri" w:cs="Calibri"/>
          <w:spacing w:val="8"/>
          <w:sz w:val="20"/>
        </w:rPr>
        <w:t xml:space="preserve"> </w:t>
      </w:r>
      <w:r w:rsidRPr="006E47D5">
        <w:rPr>
          <w:rFonts w:ascii="Calibri" w:hAnsi="Calibri" w:cs="Calibri"/>
          <w:sz w:val="20"/>
        </w:rPr>
        <w:t>the</w:t>
      </w:r>
      <w:r w:rsidRPr="006E47D5">
        <w:rPr>
          <w:rFonts w:ascii="Calibri" w:hAnsi="Calibri" w:cs="Calibri"/>
          <w:spacing w:val="10"/>
          <w:sz w:val="20"/>
        </w:rPr>
        <w:t xml:space="preserve"> </w:t>
      </w:r>
      <w:r w:rsidRPr="006E47D5">
        <w:rPr>
          <w:rFonts w:ascii="Calibri" w:hAnsi="Calibri" w:cs="Calibri"/>
          <w:sz w:val="20"/>
        </w:rPr>
        <w:t>best</w:t>
      </w:r>
      <w:r w:rsidRPr="006E47D5">
        <w:rPr>
          <w:rFonts w:ascii="Calibri" w:hAnsi="Calibri" w:cs="Calibri"/>
          <w:spacing w:val="10"/>
          <w:sz w:val="20"/>
        </w:rPr>
        <w:t xml:space="preserve"> </w:t>
      </w:r>
      <w:r w:rsidRPr="006E47D5">
        <w:rPr>
          <w:rFonts w:ascii="Calibri" w:hAnsi="Calibri" w:cs="Calibri"/>
          <w:sz w:val="20"/>
        </w:rPr>
        <w:t>fit</w:t>
      </w:r>
      <w:r w:rsidRPr="006E47D5">
        <w:rPr>
          <w:rFonts w:ascii="Calibri" w:hAnsi="Calibri" w:cs="Calibri"/>
          <w:spacing w:val="10"/>
          <w:sz w:val="20"/>
        </w:rPr>
        <w:t xml:space="preserve"> </w:t>
      </w:r>
      <w:r w:rsidRPr="006E47D5">
        <w:rPr>
          <w:rFonts w:ascii="Calibri" w:hAnsi="Calibri" w:cs="Calibri"/>
          <w:sz w:val="20"/>
        </w:rPr>
        <w:t>for</w:t>
      </w:r>
      <w:r w:rsidRPr="006E47D5">
        <w:rPr>
          <w:rFonts w:ascii="Calibri" w:hAnsi="Calibri" w:cs="Calibri"/>
          <w:spacing w:val="7"/>
          <w:sz w:val="20"/>
        </w:rPr>
        <w:t xml:space="preserve"> </w:t>
      </w:r>
      <w:r w:rsidRPr="006E47D5">
        <w:rPr>
          <w:rFonts w:ascii="Calibri" w:hAnsi="Calibri" w:cs="Calibri"/>
          <w:sz w:val="20"/>
        </w:rPr>
        <w:t>an</w:t>
      </w:r>
      <w:r w:rsidRPr="006E47D5">
        <w:rPr>
          <w:rFonts w:ascii="Calibri" w:hAnsi="Calibri" w:cs="Calibri"/>
          <w:spacing w:val="10"/>
          <w:sz w:val="20"/>
        </w:rPr>
        <w:t xml:space="preserve"> </w:t>
      </w:r>
      <w:proofErr w:type="spellStart"/>
      <w:r w:rsidRPr="006E47D5">
        <w:rPr>
          <w:rFonts w:ascii="Calibri" w:hAnsi="Calibri" w:cs="Calibri"/>
          <w:sz w:val="20"/>
        </w:rPr>
        <w:t>organisation</w:t>
      </w:r>
      <w:proofErr w:type="spellEnd"/>
      <w:r w:rsidRPr="006E47D5">
        <w:rPr>
          <w:rFonts w:ascii="Calibri" w:hAnsi="Calibri" w:cs="Calibri"/>
          <w:spacing w:val="11"/>
          <w:sz w:val="20"/>
        </w:rPr>
        <w:t xml:space="preserve"> </w:t>
      </w:r>
      <w:r w:rsidRPr="006E47D5">
        <w:rPr>
          <w:rFonts w:ascii="Calibri" w:hAnsi="Calibri" w:cs="Calibri"/>
          <w:sz w:val="20"/>
        </w:rPr>
        <w:t>based</w:t>
      </w:r>
      <w:r w:rsidRPr="006E47D5">
        <w:rPr>
          <w:rFonts w:ascii="Calibri" w:hAnsi="Calibri" w:cs="Calibri"/>
          <w:spacing w:val="12"/>
          <w:sz w:val="20"/>
        </w:rPr>
        <w:t xml:space="preserve"> </w:t>
      </w:r>
      <w:r w:rsidRPr="006E47D5">
        <w:rPr>
          <w:rFonts w:ascii="Calibri" w:hAnsi="Calibri" w:cs="Calibri"/>
          <w:sz w:val="20"/>
        </w:rPr>
        <w:t>on</w:t>
      </w:r>
      <w:r w:rsidRPr="006E47D5">
        <w:rPr>
          <w:rFonts w:ascii="Calibri" w:hAnsi="Calibri" w:cs="Calibri"/>
          <w:spacing w:val="9"/>
          <w:sz w:val="20"/>
        </w:rPr>
        <w:t xml:space="preserve"> </w:t>
      </w:r>
      <w:proofErr w:type="gramStart"/>
      <w:r w:rsidRPr="006E47D5">
        <w:rPr>
          <w:rFonts w:ascii="Calibri" w:hAnsi="Calibri" w:cs="Calibri"/>
          <w:sz w:val="20"/>
        </w:rPr>
        <w:t>the</w:t>
      </w:r>
      <w:r w:rsidRPr="006E47D5">
        <w:rPr>
          <w:rFonts w:ascii="Calibri" w:hAnsi="Calibri" w:cs="Calibri"/>
          <w:spacing w:val="9"/>
          <w:sz w:val="20"/>
        </w:rPr>
        <w:t xml:space="preserve"> </w:t>
      </w:r>
      <w:r w:rsidRPr="006E47D5">
        <w:rPr>
          <w:rFonts w:ascii="Calibri" w:hAnsi="Calibri" w:cs="Calibri"/>
          <w:sz w:val="20"/>
        </w:rPr>
        <w:t>strategy</w:t>
      </w:r>
      <w:proofErr w:type="gramEnd"/>
      <w:r w:rsidRPr="006E47D5">
        <w:rPr>
          <w:rFonts w:ascii="Calibri" w:hAnsi="Calibri" w:cs="Calibri"/>
          <w:sz w:val="20"/>
        </w:rPr>
        <w:t>,</w:t>
      </w:r>
      <w:r w:rsidRPr="006E47D5">
        <w:rPr>
          <w:rFonts w:ascii="Calibri" w:hAnsi="Calibri" w:cs="Calibri"/>
          <w:spacing w:val="10"/>
          <w:sz w:val="20"/>
        </w:rPr>
        <w:t xml:space="preserve"> </w:t>
      </w:r>
      <w:proofErr w:type="gramStart"/>
      <w:r w:rsidRPr="006E47D5">
        <w:rPr>
          <w:rFonts w:ascii="Calibri" w:hAnsi="Calibri" w:cs="Calibri"/>
          <w:sz w:val="20"/>
        </w:rPr>
        <w:t>environment</w:t>
      </w:r>
      <w:proofErr w:type="gramEnd"/>
      <w:r w:rsidRPr="006E47D5">
        <w:rPr>
          <w:rFonts w:ascii="Calibri" w:hAnsi="Calibri" w:cs="Calibri"/>
          <w:spacing w:val="-41"/>
          <w:sz w:val="20"/>
        </w:rPr>
        <w:t xml:space="preserve"> </w:t>
      </w:r>
      <w:r w:rsidRPr="006E47D5">
        <w:rPr>
          <w:rFonts w:ascii="Calibri" w:hAnsi="Calibri" w:cs="Calibri"/>
          <w:sz w:val="20"/>
        </w:rPr>
        <w:t>and</w:t>
      </w:r>
      <w:r w:rsidRPr="006E47D5">
        <w:rPr>
          <w:rFonts w:ascii="Calibri" w:hAnsi="Calibri" w:cs="Calibri"/>
          <w:spacing w:val="2"/>
          <w:sz w:val="20"/>
        </w:rPr>
        <w:t xml:space="preserve"> </w:t>
      </w:r>
      <w:r w:rsidRPr="006E47D5">
        <w:rPr>
          <w:rFonts w:ascii="Calibri" w:hAnsi="Calibri" w:cs="Calibri"/>
          <w:sz w:val="20"/>
        </w:rPr>
        <w:t>industry.</w:t>
      </w:r>
    </w:p>
    <w:p w14:paraId="344280B1" w14:textId="77777777" w:rsidR="001C4CDD" w:rsidRPr="006E47D5" w:rsidRDefault="00361A9F" w:rsidP="006E47D5">
      <w:pPr>
        <w:pStyle w:val="ListParagraph"/>
        <w:numPr>
          <w:ilvl w:val="0"/>
          <w:numId w:val="1"/>
        </w:numPr>
        <w:tabs>
          <w:tab w:val="left" w:pos="1732"/>
        </w:tabs>
        <w:spacing w:before="33" w:line="249" w:lineRule="auto"/>
        <w:ind w:right="789"/>
        <w:rPr>
          <w:rFonts w:ascii="Calibri" w:hAnsi="Calibri" w:cs="Calibri"/>
          <w:sz w:val="20"/>
        </w:rPr>
      </w:pPr>
      <w:r w:rsidRPr="006E47D5">
        <w:rPr>
          <w:rFonts w:ascii="Calibri" w:hAnsi="Calibri" w:cs="Calibri"/>
          <w:w w:val="105"/>
          <w:sz w:val="20"/>
        </w:rPr>
        <w:t>Discussions</w:t>
      </w:r>
      <w:r w:rsidRPr="006E47D5">
        <w:rPr>
          <w:rFonts w:ascii="Calibri" w:hAnsi="Calibri" w:cs="Calibri"/>
          <w:spacing w:val="6"/>
          <w:w w:val="105"/>
          <w:sz w:val="20"/>
        </w:rPr>
        <w:t xml:space="preserve"> </w:t>
      </w:r>
      <w:r w:rsidRPr="006E47D5">
        <w:rPr>
          <w:rFonts w:ascii="Calibri" w:hAnsi="Calibri" w:cs="Calibri"/>
          <w:w w:val="105"/>
          <w:sz w:val="20"/>
        </w:rPr>
        <w:t>on</w:t>
      </w:r>
      <w:r w:rsidRPr="006E47D5">
        <w:rPr>
          <w:rFonts w:ascii="Calibri" w:hAnsi="Calibri" w:cs="Calibri"/>
          <w:spacing w:val="8"/>
          <w:w w:val="105"/>
          <w:sz w:val="20"/>
        </w:rPr>
        <w:t xml:space="preserve"> </w:t>
      </w:r>
      <w:r w:rsidRPr="006E47D5">
        <w:rPr>
          <w:rFonts w:ascii="Calibri" w:hAnsi="Calibri" w:cs="Calibri"/>
          <w:w w:val="105"/>
          <w:sz w:val="20"/>
        </w:rPr>
        <w:t>how</w:t>
      </w:r>
      <w:r w:rsidRPr="006E47D5">
        <w:rPr>
          <w:rFonts w:ascii="Calibri" w:hAnsi="Calibri" w:cs="Calibri"/>
          <w:spacing w:val="8"/>
          <w:w w:val="105"/>
          <w:sz w:val="20"/>
        </w:rPr>
        <w:t xml:space="preserve"> </w:t>
      </w:r>
      <w:r w:rsidRPr="006E47D5">
        <w:rPr>
          <w:rFonts w:ascii="Calibri" w:hAnsi="Calibri" w:cs="Calibri"/>
          <w:w w:val="105"/>
          <w:sz w:val="20"/>
        </w:rPr>
        <w:t>the</w:t>
      </w:r>
      <w:r w:rsidRPr="006E47D5">
        <w:rPr>
          <w:rFonts w:ascii="Calibri" w:hAnsi="Calibri" w:cs="Calibri"/>
          <w:spacing w:val="9"/>
          <w:w w:val="105"/>
          <w:sz w:val="20"/>
        </w:rPr>
        <w:t xml:space="preserve"> </w:t>
      </w:r>
      <w:r w:rsidRPr="006E47D5">
        <w:rPr>
          <w:rFonts w:ascii="Calibri" w:hAnsi="Calibri" w:cs="Calibri"/>
          <w:w w:val="105"/>
          <w:sz w:val="20"/>
        </w:rPr>
        <w:t>structure</w:t>
      </w:r>
      <w:r w:rsidRPr="006E47D5">
        <w:rPr>
          <w:rFonts w:ascii="Calibri" w:hAnsi="Calibri" w:cs="Calibri"/>
          <w:spacing w:val="9"/>
          <w:w w:val="105"/>
          <w:sz w:val="20"/>
        </w:rPr>
        <w:t xml:space="preserve"> </w:t>
      </w:r>
      <w:r w:rsidRPr="006E47D5">
        <w:rPr>
          <w:rFonts w:ascii="Calibri" w:hAnsi="Calibri" w:cs="Calibri"/>
          <w:w w:val="105"/>
          <w:sz w:val="20"/>
        </w:rPr>
        <w:t>should</w:t>
      </w:r>
      <w:r w:rsidRPr="006E47D5">
        <w:rPr>
          <w:rFonts w:ascii="Calibri" w:hAnsi="Calibri" w:cs="Calibri"/>
          <w:spacing w:val="7"/>
          <w:w w:val="105"/>
          <w:sz w:val="20"/>
        </w:rPr>
        <w:t xml:space="preserve"> </w:t>
      </w:r>
      <w:r w:rsidRPr="006E47D5">
        <w:rPr>
          <w:rFonts w:ascii="Calibri" w:hAnsi="Calibri" w:cs="Calibri"/>
          <w:w w:val="105"/>
          <w:sz w:val="20"/>
        </w:rPr>
        <w:t>address</w:t>
      </w:r>
      <w:r w:rsidRPr="006E47D5">
        <w:rPr>
          <w:rFonts w:ascii="Calibri" w:hAnsi="Calibri" w:cs="Calibri"/>
          <w:spacing w:val="10"/>
          <w:w w:val="105"/>
          <w:sz w:val="20"/>
        </w:rPr>
        <w:t xml:space="preserve"> </w:t>
      </w:r>
      <w:r w:rsidRPr="006E47D5">
        <w:rPr>
          <w:rFonts w:ascii="Calibri" w:hAnsi="Calibri" w:cs="Calibri"/>
          <w:w w:val="105"/>
          <w:sz w:val="20"/>
        </w:rPr>
        <w:t>independence,</w:t>
      </w:r>
      <w:r w:rsidRPr="006E47D5">
        <w:rPr>
          <w:rFonts w:ascii="Calibri" w:hAnsi="Calibri" w:cs="Calibri"/>
          <w:spacing w:val="8"/>
          <w:w w:val="105"/>
          <w:sz w:val="20"/>
        </w:rPr>
        <w:t xml:space="preserve"> </w:t>
      </w:r>
      <w:r w:rsidRPr="006E47D5">
        <w:rPr>
          <w:rFonts w:ascii="Calibri" w:hAnsi="Calibri" w:cs="Calibri"/>
          <w:w w:val="105"/>
          <w:sz w:val="20"/>
        </w:rPr>
        <w:t>conflict</w:t>
      </w:r>
      <w:r w:rsidRPr="006E47D5">
        <w:rPr>
          <w:rFonts w:ascii="Calibri" w:hAnsi="Calibri" w:cs="Calibri"/>
          <w:spacing w:val="9"/>
          <w:w w:val="105"/>
          <w:sz w:val="20"/>
        </w:rPr>
        <w:t xml:space="preserve"> </w:t>
      </w:r>
      <w:r w:rsidRPr="006E47D5">
        <w:rPr>
          <w:rFonts w:ascii="Calibri" w:hAnsi="Calibri" w:cs="Calibri"/>
          <w:w w:val="105"/>
          <w:sz w:val="20"/>
        </w:rPr>
        <w:t>of</w:t>
      </w:r>
      <w:r w:rsidRPr="006E47D5">
        <w:rPr>
          <w:rFonts w:ascii="Calibri" w:hAnsi="Calibri" w:cs="Calibri"/>
          <w:spacing w:val="-43"/>
          <w:w w:val="105"/>
          <w:sz w:val="20"/>
        </w:rPr>
        <w:t xml:space="preserve"> </w:t>
      </w:r>
      <w:r w:rsidRPr="006E47D5">
        <w:rPr>
          <w:rFonts w:ascii="Calibri" w:hAnsi="Calibri" w:cs="Calibri"/>
          <w:w w:val="105"/>
          <w:sz w:val="20"/>
        </w:rPr>
        <w:t>interest,</w:t>
      </w:r>
      <w:r w:rsidRPr="006E47D5">
        <w:rPr>
          <w:rFonts w:ascii="Calibri" w:hAnsi="Calibri" w:cs="Calibri"/>
          <w:spacing w:val="-6"/>
          <w:w w:val="105"/>
          <w:sz w:val="20"/>
        </w:rPr>
        <w:t xml:space="preserve"> </w:t>
      </w:r>
      <w:r w:rsidRPr="006E47D5">
        <w:rPr>
          <w:rFonts w:ascii="Calibri" w:hAnsi="Calibri" w:cs="Calibri"/>
          <w:w w:val="105"/>
          <w:sz w:val="20"/>
        </w:rPr>
        <w:t>authority</w:t>
      </w:r>
      <w:r w:rsidRPr="006E47D5">
        <w:rPr>
          <w:rFonts w:ascii="Calibri" w:hAnsi="Calibri" w:cs="Calibri"/>
          <w:spacing w:val="-5"/>
          <w:w w:val="105"/>
          <w:sz w:val="20"/>
        </w:rPr>
        <w:t xml:space="preserve"> </w:t>
      </w:r>
      <w:r w:rsidRPr="006E47D5">
        <w:rPr>
          <w:rFonts w:ascii="Calibri" w:hAnsi="Calibri" w:cs="Calibri"/>
          <w:w w:val="105"/>
          <w:sz w:val="20"/>
        </w:rPr>
        <w:t>for</w:t>
      </w:r>
      <w:r w:rsidRPr="006E47D5">
        <w:rPr>
          <w:rFonts w:ascii="Calibri" w:hAnsi="Calibri" w:cs="Calibri"/>
          <w:spacing w:val="-5"/>
          <w:w w:val="105"/>
          <w:sz w:val="20"/>
        </w:rPr>
        <w:t xml:space="preserve"> </w:t>
      </w:r>
      <w:r w:rsidRPr="006E47D5">
        <w:rPr>
          <w:rFonts w:ascii="Calibri" w:hAnsi="Calibri" w:cs="Calibri"/>
          <w:w w:val="105"/>
          <w:sz w:val="20"/>
        </w:rPr>
        <w:t>compliance</w:t>
      </w:r>
      <w:r w:rsidRPr="006E47D5">
        <w:rPr>
          <w:rFonts w:ascii="Calibri" w:hAnsi="Calibri" w:cs="Calibri"/>
          <w:spacing w:val="-3"/>
          <w:w w:val="105"/>
          <w:sz w:val="20"/>
        </w:rPr>
        <w:t xml:space="preserve"> </w:t>
      </w:r>
      <w:r w:rsidRPr="006E47D5">
        <w:rPr>
          <w:rFonts w:ascii="Calibri" w:hAnsi="Calibri" w:cs="Calibri"/>
          <w:w w:val="105"/>
          <w:sz w:val="20"/>
        </w:rPr>
        <w:t>functions</w:t>
      </w:r>
      <w:r w:rsidRPr="006E47D5">
        <w:rPr>
          <w:rFonts w:ascii="Calibri" w:hAnsi="Calibri" w:cs="Calibri"/>
          <w:spacing w:val="-5"/>
          <w:w w:val="105"/>
          <w:sz w:val="20"/>
        </w:rPr>
        <w:t xml:space="preserve"> </w:t>
      </w:r>
      <w:r w:rsidRPr="006E47D5">
        <w:rPr>
          <w:rFonts w:ascii="Calibri" w:hAnsi="Calibri" w:cs="Calibri"/>
          <w:w w:val="105"/>
          <w:sz w:val="20"/>
        </w:rPr>
        <w:t>and</w:t>
      </w:r>
      <w:r w:rsidRPr="006E47D5">
        <w:rPr>
          <w:rFonts w:ascii="Calibri" w:hAnsi="Calibri" w:cs="Calibri"/>
          <w:spacing w:val="-6"/>
          <w:w w:val="105"/>
          <w:sz w:val="20"/>
        </w:rPr>
        <w:t xml:space="preserve"> </w:t>
      </w:r>
      <w:r w:rsidRPr="006E47D5">
        <w:rPr>
          <w:rFonts w:ascii="Calibri" w:hAnsi="Calibri" w:cs="Calibri"/>
          <w:w w:val="105"/>
          <w:sz w:val="20"/>
        </w:rPr>
        <w:t>resourcing.</w:t>
      </w:r>
    </w:p>
    <w:p w14:paraId="344280B2" w14:textId="77777777" w:rsidR="001C4CDD" w:rsidRPr="006E47D5" w:rsidRDefault="00361A9F" w:rsidP="00D36442">
      <w:pPr>
        <w:pStyle w:val="ListParagraph"/>
        <w:numPr>
          <w:ilvl w:val="0"/>
          <w:numId w:val="1"/>
        </w:numPr>
        <w:tabs>
          <w:tab w:val="left" w:pos="1053"/>
          <w:tab w:val="left" w:pos="1054"/>
        </w:tabs>
        <w:spacing w:before="38"/>
        <w:ind w:left="0" w:firstLine="0"/>
        <w:rPr>
          <w:rFonts w:ascii="Calibri" w:hAnsi="Calibri" w:cs="Calibri"/>
          <w:sz w:val="20"/>
        </w:rPr>
      </w:pPr>
      <w:r w:rsidRPr="006E47D5">
        <w:rPr>
          <w:rFonts w:ascii="Calibri" w:hAnsi="Calibri" w:cs="Calibri"/>
          <w:sz w:val="20"/>
        </w:rPr>
        <w:t>Compliance</w:t>
      </w:r>
      <w:r w:rsidRPr="006E47D5">
        <w:rPr>
          <w:rFonts w:ascii="Calibri" w:hAnsi="Calibri" w:cs="Calibri"/>
          <w:spacing w:val="18"/>
          <w:sz w:val="20"/>
        </w:rPr>
        <w:t xml:space="preserve"> </w:t>
      </w:r>
      <w:r w:rsidRPr="006E47D5">
        <w:rPr>
          <w:rFonts w:ascii="Calibri" w:hAnsi="Calibri" w:cs="Calibri"/>
          <w:sz w:val="20"/>
        </w:rPr>
        <w:t>Function</w:t>
      </w:r>
      <w:r w:rsidRPr="006E47D5">
        <w:rPr>
          <w:rFonts w:ascii="Calibri" w:hAnsi="Calibri" w:cs="Calibri"/>
          <w:spacing w:val="21"/>
          <w:sz w:val="20"/>
        </w:rPr>
        <w:t xml:space="preserve"> </w:t>
      </w:r>
      <w:r w:rsidRPr="006E47D5">
        <w:rPr>
          <w:rFonts w:ascii="Calibri" w:hAnsi="Calibri" w:cs="Calibri"/>
          <w:sz w:val="20"/>
        </w:rPr>
        <w:t>Structures</w:t>
      </w:r>
    </w:p>
    <w:p w14:paraId="344280B3" w14:textId="77777777" w:rsidR="001C4CDD" w:rsidRPr="006E47D5" w:rsidRDefault="00361A9F" w:rsidP="006E47D5">
      <w:pPr>
        <w:pStyle w:val="ListParagraph"/>
        <w:numPr>
          <w:ilvl w:val="0"/>
          <w:numId w:val="1"/>
        </w:numPr>
        <w:tabs>
          <w:tab w:val="left" w:pos="1732"/>
        </w:tabs>
        <w:spacing w:before="45"/>
        <w:rPr>
          <w:rFonts w:ascii="Calibri" w:hAnsi="Calibri" w:cs="Calibri"/>
          <w:sz w:val="20"/>
        </w:rPr>
      </w:pPr>
      <w:r w:rsidRPr="006E47D5">
        <w:rPr>
          <w:rFonts w:ascii="Calibri" w:hAnsi="Calibri" w:cs="Calibri"/>
          <w:spacing w:val="-1"/>
          <w:w w:val="105"/>
          <w:sz w:val="20"/>
        </w:rPr>
        <w:t>Consider</w:t>
      </w:r>
      <w:r w:rsidRPr="006E47D5">
        <w:rPr>
          <w:rFonts w:ascii="Calibri" w:hAnsi="Calibri" w:cs="Calibri"/>
          <w:spacing w:val="-12"/>
          <w:w w:val="105"/>
          <w:sz w:val="20"/>
        </w:rPr>
        <w:t xml:space="preserve"> </w:t>
      </w:r>
      <w:r w:rsidRPr="006E47D5">
        <w:rPr>
          <w:rFonts w:ascii="Calibri" w:hAnsi="Calibri" w:cs="Calibri"/>
          <w:spacing w:val="-1"/>
          <w:w w:val="105"/>
          <w:sz w:val="20"/>
        </w:rPr>
        <w:t>the</w:t>
      </w:r>
      <w:r w:rsidRPr="006E47D5">
        <w:rPr>
          <w:rFonts w:ascii="Calibri" w:hAnsi="Calibri" w:cs="Calibri"/>
          <w:spacing w:val="-12"/>
          <w:w w:val="105"/>
          <w:sz w:val="20"/>
        </w:rPr>
        <w:t xml:space="preserve"> </w:t>
      </w:r>
      <w:r w:rsidRPr="006E47D5">
        <w:rPr>
          <w:rFonts w:ascii="Calibri" w:hAnsi="Calibri" w:cs="Calibri"/>
          <w:w w:val="105"/>
          <w:sz w:val="20"/>
        </w:rPr>
        <w:t>key</w:t>
      </w:r>
      <w:r w:rsidRPr="006E47D5">
        <w:rPr>
          <w:rFonts w:ascii="Calibri" w:hAnsi="Calibri" w:cs="Calibri"/>
          <w:spacing w:val="-11"/>
          <w:w w:val="105"/>
          <w:sz w:val="20"/>
        </w:rPr>
        <w:t xml:space="preserve"> </w:t>
      </w:r>
      <w:r w:rsidRPr="006E47D5">
        <w:rPr>
          <w:rFonts w:ascii="Calibri" w:hAnsi="Calibri" w:cs="Calibri"/>
          <w:w w:val="105"/>
          <w:sz w:val="20"/>
        </w:rPr>
        <w:t>deliverables</w:t>
      </w:r>
      <w:r w:rsidRPr="006E47D5">
        <w:rPr>
          <w:rFonts w:ascii="Calibri" w:hAnsi="Calibri" w:cs="Calibri"/>
          <w:spacing w:val="-10"/>
          <w:w w:val="105"/>
          <w:sz w:val="20"/>
        </w:rPr>
        <w:t xml:space="preserve"> </w:t>
      </w:r>
      <w:r w:rsidRPr="006E47D5">
        <w:rPr>
          <w:rFonts w:ascii="Calibri" w:hAnsi="Calibri" w:cs="Calibri"/>
          <w:w w:val="105"/>
          <w:sz w:val="20"/>
        </w:rPr>
        <w:t>of</w:t>
      </w:r>
      <w:r w:rsidRPr="006E47D5">
        <w:rPr>
          <w:rFonts w:ascii="Calibri" w:hAnsi="Calibri" w:cs="Calibri"/>
          <w:spacing w:val="-12"/>
          <w:w w:val="105"/>
          <w:sz w:val="20"/>
        </w:rPr>
        <w:t xml:space="preserve"> </w:t>
      </w:r>
      <w:r w:rsidRPr="006E47D5">
        <w:rPr>
          <w:rFonts w:ascii="Calibri" w:hAnsi="Calibri" w:cs="Calibri"/>
          <w:w w:val="105"/>
          <w:sz w:val="20"/>
        </w:rPr>
        <w:t>a</w:t>
      </w:r>
      <w:r w:rsidRPr="006E47D5">
        <w:rPr>
          <w:rFonts w:ascii="Calibri" w:hAnsi="Calibri" w:cs="Calibri"/>
          <w:spacing w:val="-13"/>
          <w:w w:val="105"/>
          <w:sz w:val="20"/>
        </w:rPr>
        <w:t xml:space="preserve"> </w:t>
      </w:r>
      <w:r w:rsidRPr="006E47D5">
        <w:rPr>
          <w:rFonts w:ascii="Calibri" w:hAnsi="Calibri" w:cs="Calibri"/>
          <w:w w:val="105"/>
          <w:sz w:val="20"/>
        </w:rPr>
        <w:t>compliance</w:t>
      </w:r>
      <w:r w:rsidRPr="006E47D5">
        <w:rPr>
          <w:rFonts w:ascii="Calibri" w:hAnsi="Calibri" w:cs="Calibri"/>
          <w:spacing w:val="-11"/>
          <w:w w:val="105"/>
          <w:sz w:val="20"/>
        </w:rPr>
        <w:t xml:space="preserve"> </w:t>
      </w:r>
      <w:r w:rsidRPr="006E47D5">
        <w:rPr>
          <w:rFonts w:ascii="Calibri" w:hAnsi="Calibri" w:cs="Calibri"/>
          <w:w w:val="105"/>
          <w:sz w:val="20"/>
        </w:rPr>
        <w:t>function.</w:t>
      </w:r>
    </w:p>
    <w:p w14:paraId="344280B5" w14:textId="77777777" w:rsidR="001C4CDD" w:rsidRPr="006E47D5" w:rsidRDefault="00361A9F" w:rsidP="006E47D5">
      <w:pPr>
        <w:pStyle w:val="ListParagraph"/>
        <w:numPr>
          <w:ilvl w:val="0"/>
          <w:numId w:val="1"/>
        </w:numPr>
        <w:tabs>
          <w:tab w:val="left" w:pos="1731"/>
        </w:tabs>
        <w:spacing w:before="81"/>
        <w:rPr>
          <w:rFonts w:ascii="Calibri" w:hAnsi="Calibri" w:cs="Calibri"/>
          <w:sz w:val="20"/>
        </w:rPr>
      </w:pPr>
      <w:r w:rsidRPr="006E47D5">
        <w:rPr>
          <w:rFonts w:ascii="Calibri" w:hAnsi="Calibri" w:cs="Calibri"/>
          <w:spacing w:val="-1"/>
          <w:w w:val="105"/>
          <w:sz w:val="20"/>
        </w:rPr>
        <w:t>Assess</w:t>
      </w:r>
      <w:r w:rsidRPr="006E47D5">
        <w:rPr>
          <w:rFonts w:ascii="Calibri" w:hAnsi="Calibri" w:cs="Calibri"/>
          <w:spacing w:val="-11"/>
          <w:w w:val="105"/>
          <w:sz w:val="20"/>
        </w:rPr>
        <w:t xml:space="preserve"> </w:t>
      </w:r>
      <w:r w:rsidRPr="006E47D5">
        <w:rPr>
          <w:rFonts w:ascii="Calibri" w:hAnsi="Calibri" w:cs="Calibri"/>
          <w:spacing w:val="-1"/>
          <w:w w:val="105"/>
          <w:sz w:val="20"/>
        </w:rPr>
        <w:t>whether</w:t>
      </w:r>
      <w:r w:rsidRPr="006E47D5">
        <w:rPr>
          <w:rFonts w:ascii="Calibri" w:hAnsi="Calibri" w:cs="Calibri"/>
          <w:spacing w:val="-12"/>
          <w:w w:val="105"/>
          <w:sz w:val="20"/>
        </w:rPr>
        <w:t xml:space="preserve"> </w:t>
      </w:r>
      <w:r w:rsidRPr="006E47D5">
        <w:rPr>
          <w:rFonts w:ascii="Calibri" w:hAnsi="Calibri" w:cs="Calibri"/>
          <w:spacing w:val="-1"/>
          <w:w w:val="105"/>
          <w:sz w:val="20"/>
        </w:rPr>
        <w:t>existing</w:t>
      </w:r>
      <w:r w:rsidRPr="006E47D5">
        <w:rPr>
          <w:rFonts w:ascii="Calibri" w:hAnsi="Calibri" w:cs="Calibri"/>
          <w:spacing w:val="-9"/>
          <w:w w:val="105"/>
          <w:sz w:val="20"/>
        </w:rPr>
        <w:t xml:space="preserve"> </w:t>
      </w:r>
      <w:r w:rsidRPr="006E47D5">
        <w:rPr>
          <w:rFonts w:ascii="Calibri" w:hAnsi="Calibri" w:cs="Calibri"/>
          <w:spacing w:val="-1"/>
          <w:w w:val="105"/>
          <w:sz w:val="20"/>
        </w:rPr>
        <w:t>structures</w:t>
      </w:r>
      <w:r w:rsidRPr="006E47D5">
        <w:rPr>
          <w:rFonts w:ascii="Calibri" w:hAnsi="Calibri" w:cs="Calibri"/>
          <w:spacing w:val="-11"/>
          <w:w w:val="105"/>
          <w:sz w:val="20"/>
        </w:rPr>
        <w:t xml:space="preserve"> </w:t>
      </w:r>
      <w:r w:rsidRPr="006E47D5">
        <w:rPr>
          <w:rFonts w:ascii="Calibri" w:hAnsi="Calibri" w:cs="Calibri"/>
          <w:w w:val="105"/>
          <w:sz w:val="20"/>
        </w:rPr>
        <w:t>allow</w:t>
      </w:r>
      <w:r w:rsidRPr="006E47D5">
        <w:rPr>
          <w:rFonts w:ascii="Calibri" w:hAnsi="Calibri" w:cs="Calibri"/>
          <w:spacing w:val="-10"/>
          <w:w w:val="105"/>
          <w:sz w:val="20"/>
        </w:rPr>
        <w:t xml:space="preserve"> </w:t>
      </w:r>
      <w:r w:rsidRPr="006E47D5">
        <w:rPr>
          <w:rFonts w:ascii="Calibri" w:hAnsi="Calibri" w:cs="Calibri"/>
          <w:w w:val="105"/>
          <w:sz w:val="20"/>
        </w:rPr>
        <w:t>these</w:t>
      </w:r>
      <w:r w:rsidRPr="006E47D5">
        <w:rPr>
          <w:rFonts w:ascii="Calibri" w:hAnsi="Calibri" w:cs="Calibri"/>
          <w:spacing w:val="-11"/>
          <w:w w:val="105"/>
          <w:sz w:val="20"/>
        </w:rPr>
        <w:t xml:space="preserve"> </w:t>
      </w:r>
      <w:r w:rsidRPr="006E47D5">
        <w:rPr>
          <w:rFonts w:ascii="Calibri" w:hAnsi="Calibri" w:cs="Calibri"/>
          <w:w w:val="105"/>
          <w:sz w:val="20"/>
        </w:rPr>
        <w:t>deliverables</w:t>
      </w:r>
      <w:r w:rsidRPr="006E47D5">
        <w:rPr>
          <w:rFonts w:ascii="Calibri" w:hAnsi="Calibri" w:cs="Calibri"/>
          <w:spacing w:val="-9"/>
          <w:w w:val="105"/>
          <w:sz w:val="20"/>
        </w:rPr>
        <w:t xml:space="preserve"> </w:t>
      </w:r>
      <w:r w:rsidRPr="006E47D5">
        <w:rPr>
          <w:rFonts w:ascii="Calibri" w:hAnsi="Calibri" w:cs="Calibri"/>
          <w:w w:val="105"/>
          <w:sz w:val="20"/>
        </w:rPr>
        <w:t>to</w:t>
      </w:r>
      <w:r w:rsidRPr="006E47D5">
        <w:rPr>
          <w:rFonts w:ascii="Calibri" w:hAnsi="Calibri" w:cs="Calibri"/>
          <w:spacing w:val="-11"/>
          <w:w w:val="105"/>
          <w:sz w:val="20"/>
        </w:rPr>
        <w:t xml:space="preserve"> </w:t>
      </w:r>
      <w:r w:rsidRPr="006E47D5">
        <w:rPr>
          <w:rFonts w:ascii="Calibri" w:hAnsi="Calibri" w:cs="Calibri"/>
          <w:w w:val="105"/>
          <w:sz w:val="20"/>
        </w:rPr>
        <w:t>be</w:t>
      </w:r>
      <w:r w:rsidRPr="006E47D5">
        <w:rPr>
          <w:rFonts w:ascii="Calibri" w:hAnsi="Calibri" w:cs="Calibri"/>
          <w:spacing w:val="-11"/>
          <w:w w:val="105"/>
          <w:sz w:val="20"/>
        </w:rPr>
        <w:t xml:space="preserve"> </w:t>
      </w:r>
      <w:r w:rsidRPr="006E47D5">
        <w:rPr>
          <w:rFonts w:ascii="Calibri" w:hAnsi="Calibri" w:cs="Calibri"/>
          <w:w w:val="105"/>
          <w:sz w:val="20"/>
        </w:rPr>
        <w:t>met.</w:t>
      </w:r>
    </w:p>
    <w:p w14:paraId="344280B6" w14:textId="77777777" w:rsidR="001C4CDD" w:rsidRPr="006E47D5" w:rsidRDefault="00361A9F" w:rsidP="006E47D5">
      <w:pPr>
        <w:pStyle w:val="ListParagraph"/>
        <w:numPr>
          <w:ilvl w:val="0"/>
          <w:numId w:val="1"/>
        </w:numPr>
        <w:tabs>
          <w:tab w:val="left" w:pos="1731"/>
        </w:tabs>
        <w:spacing w:before="13" w:line="252" w:lineRule="auto"/>
        <w:ind w:right="1152"/>
        <w:rPr>
          <w:rFonts w:ascii="Calibri" w:hAnsi="Calibri" w:cs="Calibri"/>
          <w:sz w:val="20"/>
        </w:rPr>
      </w:pPr>
      <w:r w:rsidRPr="006E47D5">
        <w:rPr>
          <w:rFonts w:ascii="Calibri" w:hAnsi="Calibri" w:cs="Calibri"/>
          <w:w w:val="105"/>
          <w:sz w:val="20"/>
        </w:rPr>
        <w:t>Consider</w:t>
      </w:r>
      <w:r w:rsidRPr="006E47D5">
        <w:rPr>
          <w:rFonts w:ascii="Calibri" w:hAnsi="Calibri" w:cs="Calibri"/>
          <w:spacing w:val="19"/>
          <w:w w:val="105"/>
          <w:sz w:val="20"/>
        </w:rPr>
        <w:t xml:space="preserve"> </w:t>
      </w:r>
      <w:r w:rsidRPr="006E47D5">
        <w:rPr>
          <w:rFonts w:ascii="Calibri" w:hAnsi="Calibri" w:cs="Calibri"/>
          <w:w w:val="105"/>
          <w:sz w:val="20"/>
        </w:rPr>
        <w:t>and</w:t>
      </w:r>
      <w:r w:rsidRPr="006E47D5">
        <w:rPr>
          <w:rFonts w:ascii="Calibri" w:hAnsi="Calibri" w:cs="Calibri"/>
          <w:spacing w:val="17"/>
          <w:w w:val="105"/>
          <w:sz w:val="20"/>
        </w:rPr>
        <w:t xml:space="preserve"> </w:t>
      </w:r>
      <w:r w:rsidRPr="006E47D5">
        <w:rPr>
          <w:rFonts w:ascii="Calibri" w:hAnsi="Calibri" w:cs="Calibri"/>
          <w:w w:val="105"/>
          <w:sz w:val="20"/>
        </w:rPr>
        <w:t>discuss</w:t>
      </w:r>
      <w:r w:rsidRPr="006E47D5">
        <w:rPr>
          <w:rFonts w:ascii="Calibri" w:hAnsi="Calibri" w:cs="Calibri"/>
          <w:spacing w:val="18"/>
          <w:w w:val="105"/>
          <w:sz w:val="20"/>
        </w:rPr>
        <w:t xml:space="preserve"> </w:t>
      </w:r>
      <w:r w:rsidRPr="006E47D5">
        <w:rPr>
          <w:rFonts w:ascii="Calibri" w:hAnsi="Calibri" w:cs="Calibri"/>
          <w:w w:val="105"/>
          <w:sz w:val="20"/>
        </w:rPr>
        <w:t>shortfalls</w:t>
      </w:r>
      <w:r w:rsidRPr="006E47D5">
        <w:rPr>
          <w:rFonts w:ascii="Calibri" w:hAnsi="Calibri" w:cs="Calibri"/>
          <w:spacing w:val="19"/>
          <w:w w:val="105"/>
          <w:sz w:val="20"/>
        </w:rPr>
        <w:t xml:space="preserve"> </w:t>
      </w:r>
      <w:r w:rsidRPr="006E47D5">
        <w:rPr>
          <w:rFonts w:ascii="Calibri" w:hAnsi="Calibri" w:cs="Calibri"/>
          <w:w w:val="105"/>
          <w:sz w:val="20"/>
        </w:rPr>
        <w:t>and</w:t>
      </w:r>
      <w:r w:rsidRPr="006E47D5">
        <w:rPr>
          <w:rFonts w:ascii="Calibri" w:hAnsi="Calibri" w:cs="Calibri"/>
          <w:spacing w:val="18"/>
          <w:w w:val="105"/>
          <w:sz w:val="20"/>
        </w:rPr>
        <w:t xml:space="preserve"> </w:t>
      </w:r>
      <w:r w:rsidRPr="006E47D5">
        <w:rPr>
          <w:rFonts w:ascii="Calibri" w:hAnsi="Calibri" w:cs="Calibri"/>
          <w:w w:val="105"/>
          <w:sz w:val="20"/>
        </w:rPr>
        <w:t>issues</w:t>
      </w:r>
      <w:r w:rsidRPr="006E47D5">
        <w:rPr>
          <w:rFonts w:ascii="Calibri" w:hAnsi="Calibri" w:cs="Calibri"/>
          <w:spacing w:val="19"/>
          <w:w w:val="105"/>
          <w:sz w:val="20"/>
        </w:rPr>
        <w:t xml:space="preserve"> </w:t>
      </w:r>
      <w:r w:rsidRPr="006E47D5">
        <w:rPr>
          <w:rFonts w:ascii="Calibri" w:hAnsi="Calibri" w:cs="Calibri"/>
          <w:w w:val="105"/>
          <w:sz w:val="20"/>
        </w:rPr>
        <w:t>experienced</w:t>
      </w:r>
      <w:r w:rsidRPr="006E47D5">
        <w:rPr>
          <w:rFonts w:ascii="Calibri" w:hAnsi="Calibri" w:cs="Calibri"/>
          <w:spacing w:val="20"/>
          <w:w w:val="105"/>
          <w:sz w:val="20"/>
        </w:rPr>
        <w:t xml:space="preserve"> </w:t>
      </w:r>
      <w:r w:rsidRPr="006E47D5">
        <w:rPr>
          <w:rFonts w:ascii="Calibri" w:hAnsi="Calibri" w:cs="Calibri"/>
          <w:w w:val="105"/>
          <w:sz w:val="20"/>
        </w:rPr>
        <w:t>by</w:t>
      </w:r>
      <w:r w:rsidRPr="006E47D5">
        <w:rPr>
          <w:rFonts w:ascii="Calibri" w:hAnsi="Calibri" w:cs="Calibri"/>
          <w:spacing w:val="18"/>
          <w:w w:val="105"/>
          <w:sz w:val="20"/>
        </w:rPr>
        <w:t xml:space="preserve"> </w:t>
      </w:r>
      <w:r w:rsidRPr="006E47D5">
        <w:rPr>
          <w:rFonts w:ascii="Calibri" w:hAnsi="Calibri" w:cs="Calibri"/>
          <w:w w:val="105"/>
          <w:sz w:val="20"/>
        </w:rPr>
        <w:t>compliance</w:t>
      </w:r>
      <w:r w:rsidRPr="006E47D5">
        <w:rPr>
          <w:rFonts w:ascii="Calibri" w:hAnsi="Calibri" w:cs="Calibri"/>
          <w:spacing w:val="-43"/>
          <w:w w:val="105"/>
          <w:sz w:val="20"/>
        </w:rPr>
        <w:t xml:space="preserve"> </w:t>
      </w:r>
      <w:r w:rsidRPr="006E47D5">
        <w:rPr>
          <w:rFonts w:ascii="Calibri" w:hAnsi="Calibri" w:cs="Calibri"/>
          <w:w w:val="105"/>
          <w:sz w:val="20"/>
        </w:rPr>
        <w:t>functions</w:t>
      </w:r>
      <w:r w:rsidRPr="006E47D5">
        <w:rPr>
          <w:rFonts w:ascii="Calibri" w:hAnsi="Calibri" w:cs="Calibri"/>
          <w:spacing w:val="-6"/>
          <w:w w:val="105"/>
          <w:sz w:val="20"/>
        </w:rPr>
        <w:t xml:space="preserve"> </w:t>
      </w:r>
      <w:r w:rsidRPr="006E47D5">
        <w:rPr>
          <w:rFonts w:ascii="Calibri" w:hAnsi="Calibri" w:cs="Calibri"/>
          <w:w w:val="105"/>
          <w:sz w:val="20"/>
        </w:rPr>
        <w:t>and</w:t>
      </w:r>
      <w:r w:rsidRPr="006E47D5">
        <w:rPr>
          <w:rFonts w:ascii="Calibri" w:hAnsi="Calibri" w:cs="Calibri"/>
          <w:spacing w:val="-3"/>
          <w:w w:val="105"/>
          <w:sz w:val="20"/>
        </w:rPr>
        <w:t xml:space="preserve"> </w:t>
      </w:r>
      <w:r w:rsidRPr="006E47D5">
        <w:rPr>
          <w:rFonts w:ascii="Calibri" w:hAnsi="Calibri" w:cs="Calibri"/>
          <w:w w:val="105"/>
          <w:sz w:val="20"/>
        </w:rPr>
        <w:t>how</w:t>
      </w:r>
      <w:r w:rsidRPr="006E47D5">
        <w:rPr>
          <w:rFonts w:ascii="Calibri" w:hAnsi="Calibri" w:cs="Calibri"/>
          <w:spacing w:val="-6"/>
          <w:w w:val="105"/>
          <w:sz w:val="20"/>
        </w:rPr>
        <w:t xml:space="preserve"> </w:t>
      </w:r>
      <w:r w:rsidRPr="006E47D5">
        <w:rPr>
          <w:rFonts w:ascii="Calibri" w:hAnsi="Calibri" w:cs="Calibri"/>
          <w:w w:val="105"/>
          <w:sz w:val="20"/>
        </w:rPr>
        <w:t>these</w:t>
      </w:r>
      <w:r w:rsidRPr="006E47D5">
        <w:rPr>
          <w:rFonts w:ascii="Calibri" w:hAnsi="Calibri" w:cs="Calibri"/>
          <w:spacing w:val="-2"/>
          <w:w w:val="105"/>
          <w:sz w:val="20"/>
        </w:rPr>
        <w:t xml:space="preserve"> </w:t>
      </w:r>
      <w:r w:rsidRPr="006E47D5">
        <w:rPr>
          <w:rFonts w:ascii="Calibri" w:hAnsi="Calibri" w:cs="Calibri"/>
          <w:w w:val="105"/>
          <w:sz w:val="20"/>
        </w:rPr>
        <w:t>could</w:t>
      </w:r>
      <w:r w:rsidRPr="006E47D5">
        <w:rPr>
          <w:rFonts w:ascii="Calibri" w:hAnsi="Calibri" w:cs="Calibri"/>
          <w:spacing w:val="-2"/>
          <w:w w:val="105"/>
          <w:sz w:val="20"/>
        </w:rPr>
        <w:t xml:space="preserve"> </w:t>
      </w:r>
      <w:r w:rsidRPr="006E47D5">
        <w:rPr>
          <w:rFonts w:ascii="Calibri" w:hAnsi="Calibri" w:cs="Calibri"/>
          <w:w w:val="105"/>
          <w:sz w:val="20"/>
        </w:rPr>
        <w:t>be</w:t>
      </w:r>
      <w:r w:rsidRPr="006E47D5">
        <w:rPr>
          <w:rFonts w:ascii="Calibri" w:hAnsi="Calibri" w:cs="Calibri"/>
          <w:spacing w:val="-3"/>
          <w:w w:val="105"/>
          <w:sz w:val="20"/>
        </w:rPr>
        <w:t xml:space="preserve"> </w:t>
      </w:r>
      <w:r w:rsidRPr="006E47D5">
        <w:rPr>
          <w:rFonts w:ascii="Calibri" w:hAnsi="Calibri" w:cs="Calibri"/>
          <w:w w:val="105"/>
          <w:sz w:val="20"/>
        </w:rPr>
        <w:t>overcome.</w:t>
      </w:r>
    </w:p>
    <w:p w14:paraId="344280B7" w14:textId="77777777" w:rsidR="001C4CDD" w:rsidRPr="00D40992" w:rsidRDefault="001C4CDD" w:rsidP="00D36442">
      <w:pPr>
        <w:pStyle w:val="BodyText"/>
        <w:spacing w:before="1"/>
        <w:rPr>
          <w:rFonts w:asciiTheme="minorHAnsi" w:hAnsiTheme="minorHAnsi" w:cstheme="minorHAnsi"/>
          <w:sz w:val="22"/>
        </w:rPr>
      </w:pPr>
    </w:p>
    <w:p w14:paraId="344280B8" w14:textId="77777777" w:rsidR="001C4CDD" w:rsidRPr="006E47D5" w:rsidRDefault="00361A9F" w:rsidP="006E47D5">
      <w:pPr>
        <w:pStyle w:val="Subheading"/>
      </w:pPr>
      <w:r w:rsidRPr="006E47D5">
        <w:t>Compliance</w:t>
      </w:r>
      <w:r w:rsidRPr="006E47D5">
        <w:t xml:space="preserve"> </w:t>
      </w:r>
      <w:r w:rsidRPr="006E47D5">
        <w:t>Roles</w:t>
      </w:r>
      <w:r w:rsidRPr="006E47D5">
        <w:t xml:space="preserve"> </w:t>
      </w:r>
      <w:r w:rsidRPr="006E47D5">
        <w:t>&amp;</w:t>
      </w:r>
      <w:r w:rsidRPr="006E47D5">
        <w:t xml:space="preserve"> </w:t>
      </w:r>
      <w:r w:rsidRPr="006E47D5">
        <w:t>Responsibilities</w:t>
      </w:r>
    </w:p>
    <w:p w14:paraId="344280BA" w14:textId="77777777" w:rsidR="001C4CDD" w:rsidRPr="006E47D5" w:rsidRDefault="00361A9F" w:rsidP="006E47D5">
      <w:pPr>
        <w:pStyle w:val="ListParagraph"/>
        <w:numPr>
          <w:ilvl w:val="0"/>
          <w:numId w:val="1"/>
        </w:numPr>
        <w:tabs>
          <w:tab w:val="left" w:pos="1053"/>
          <w:tab w:val="left" w:pos="1054"/>
        </w:tabs>
        <w:spacing w:before="100" w:line="280" w:lineRule="auto"/>
        <w:ind w:left="567" w:right="998" w:hanging="567"/>
        <w:rPr>
          <w:rFonts w:ascii="Calibri" w:hAnsi="Calibri" w:cs="Calibri"/>
          <w:sz w:val="20"/>
        </w:rPr>
      </w:pPr>
      <w:r w:rsidRPr="006E47D5">
        <w:rPr>
          <w:rFonts w:ascii="Calibri" w:hAnsi="Calibri" w:cs="Calibri"/>
          <w:sz w:val="20"/>
        </w:rPr>
        <w:t>Overview of the key roles and responsibilities within the governance and compliance</w:t>
      </w:r>
      <w:r w:rsidRPr="006E47D5">
        <w:rPr>
          <w:rFonts w:ascii="Calibri" w:hAnsi="Calibri" w:cs="Calibri"/>
          <w:spacing w:val="-42"/>
          <w:sz w:val="20"/>
        </w:rPr>
        <w:t xml:space="preserve"> </w:t>
      </w:r>
      <w:r w:rsidRPr="006E47D5">
        <w:rPr>
          <w:rFonts w:ascii="Calibri" w:hAnsi="Calibri" w:cs="Calibri"/>
          <w:sz w:val="20"/>
        </w:rPr>
        <w:t>structures.</w:t>
      </w:r>
    </w:p>
    <w:p w14:paraId="344280BB" w14:textId="77777777" w:rsidR="001C4CDD" w:rsidRPr="006E47D5" w:rsidRDefault="00361A9F" w:rsidP="006E47D5">
      <w:pPr>
        <w:pStyle w:val="ListParagraph"/>
        <w:numPr>
          <w:ilvl w:val="0"/>
          <w:numId w:val="1"/>
        </w:numPr>
        <w:tabs>
          <w:tab w:val="left" w:pos="1053"/>
          <w:tab w:val="left" w:pos="1054"/>
        </w:tabs>
        <w:spacing w:before="6" w:line="280" w:lineRule="auto"/>
        <w:ind w:left="567" w:right="787" w:hanging="567"/>
        <w:rPr>
          <w:rFonts w:ascii="Calibri" w:hAnsi="Calibri" w:cs="Calibri"/>
          <w:sz w:val="20"/>
        </w:rPr>
      </w:pPr>
      <w:r w:rsidRPr="006E47D5">
        <w:rPr>
          <w:rFonts w:ascii="Calibri" w:hAnsi="Calibri" w:cs="Calibri"/>
          <w:w w:val="105"/>
          <w:sz w:val="20"/>
        </w:rPr>
        <w:t>Consideration</w:t>
      </w:r>
      <w:r w:rsidRPr="006E47D5">
        <w:rPr>
          <w:rFonts w:ascii="Calibri" w:hAnsi="Calibri" w:cs="Calibri"/>
          <w:spacing w:val="14"/>
          <w:w w:val="105"/>
          <w:sz w:val="20"/>
        </w:rPr>
        <w:t xml:space="preserve"> </w:t>
      </w:r>
      <w:r w:rsidRPr="006E47D5">
        <w:rPr>
          <w:rFonts w:ascii="Calibri" w:hAnsi="Calibri" w:cs="Calibri"/>
          <w:w w:val="105"/>
          <w:sz w:val="20"/>
        </w:rPr>
        <w:t>and</w:t>
      </w:r>
      <w:r w:rsidRPr="006E47D5">
        <w:rPr>
          <w:rFonts w:ascii="Calibri" w:hAnsi="Calibri" w:cs="Calibri"/>
          <w:spacing w:val="13"/>
          <w:w w:val="105"/>
          <w:sz w:val="20"/>
        </w:rPr>
        <w:t xml:space="preserve"> </w:t>
      </w:r>
      <w:r w:rsidRPr="006E47D5">
        <w:rPr>
          <w:rFonts w:ascii="Calibri" w:hAnsi="Calibri" w:cs="Calibri"/>
          <w:w w:val="105"/>
          <w:sz w:val="20"/>
        </w:rPr>
        <w:t>discussion</w:t>
      </w:r>
      <w:r w:rsidRPr="006E47D5">
        <w:rPr>
          <w:rFonts w:ascii="Calibri" w:hAnsi="Calibri" w:cs="Calibri"/>
          <w:spacing w:val="13"/>
          <w:w w:val="105"/>
          <w:sz w:val="20"/>
        </w:rPr>
        <w:t xml:space="preserve"> </w:t>
      </w:r>
      <w:r w:rsidRPr="006E47D5">
        <w:rPr>
          <w:rFonts w:ascii="Calibri" w:hAnsi="Calibri" w:cs="Calibri"/>
          <w:w w:val="105"/>
          <w:sz w:val="20"/>
        </w:rPr>
        <w:t>on</w:t>
      </w:r>
      <w:r w:rsidRPr="006E47D5">
        <w:rPr>
          <w:rFonts w:ascii="Calibri" w:hAnsi="Calibri" w:cs="Calibri"/>
          <w:spacing w:val="15"/>
          <w:w w:val="105"/>
          <w:sz w:val="20"/>
        </w:rPr>
        <w:t xml:space="preserve"> </w:t>
      </w:r>
      <w:r w:rsidRPr="006E47D5">
        <w:rPr>
          <w:rFonts w:ascii="Calibri" w:hAnsi="Calibri" w:cs="Calibri"/>
          <w:w w:val="105"/>
          <w:sz w:val="20"/>
        </w:rPr>
        <w:t>how</w:t>
      </w:r>
      <w:r w:rsidRPr="006E47D5">
        <w:rPr>
          <w:rFonts w:ascii="Calibri" w:hAnsi="Calibri" w:cs="Calibri"/>
          <w:spacing w:val="16"/>
          <w:w w:val="105"/>
          <w:sz w:val="20"/>
        </w:rPr>
        <w:t xml:space="preserve"> </w:t>
      </w:r>
      <w:r w:rsidRPr="006E47D5">
        <w:rPr>
          <w:rFonts w:ascii="Calibri" w:hAnsi="Calibri" w:cs="Calibri"/>
          <w:w w:val="105"/>
          <w:sz w:val="20"/>
        </w:rPr>
        <w:t>the</w:t>
      </w:r>
      <w:r w:rsidRPr="006E47D5">
        <w:rPr>
          <w:rFonts w:ascii="Calibri" w:hAnsi="Calibri" w:cs="Calibri"/>
          <w:spacing w:val="16"/>
          <w:w w:val="105"/>
          <w:sz w:val="20"/>
        </w:rPr>
        <w:t xml:space="preserve"> </w:t>
      </w:r>
      <w:r w:rsidRPr="006E47D5">
        <w:rPr>
          <w:rFonts w:ascii="Calibri" w:hAnsi="Calibri" w:cs="Calibri"/>
          <w:w w:val="105"/>
          <w:sz w:val="20"/>
        </w:rPr>
        <w:t>roles</w:t>
      </w:r>
      <w:r w:rsidRPr="006E47D5">
        <w:rPr>
          <w:rFonts w:ascii="Calibri" w:hAnsi="Calibri" w:cs="Calibri"/>
          <w:spacing w:val="15"/>
          <w:w w:val="105"/>
          <w:sz w:val="20"/>
        </w:rPr>
        <w:t xml:space="preserve"> </w:t>
      </w:r>
      <w:r w:rsidRPr="006E47D5">
        <w:rPr>
          <w:rFonts w:ascii="Calibri" w:hAnsi="Calibri" w:cs="Calibri"/>
          <w:w w:val="105"/>
          <w:sz w:val="20"/>
        </w:rPr>
        <w:t>and</w:t>
      </w:r>
      <w:r w:rsidRPr="006E47D5">
        <w:rPr>
          <w:rFonts w:ascii="Calibri" w:hAnsi="Calibri" w:cs="Calibri"/>
          <w:spacing w:val="15"/>
          <w:w w:val="105"/>
          <w:sz w:val="20"/>
        </w:rPr>
        <w:t xml:space="preserve"> </w:t>
      </w:r>
      <w:r w:rsidRPr="006E47D5">
        <w:rPr>
          <w:rFonts w:ascii="Calibri" w:hAnsi="Calibri" w:cs="Calibri"/>
          <w:w w:val="105"/>
          <w:sz w:val="20"/>
        </w:rPr>
        <w:t>responsibilities</w:t>
      </w:r>
      <w:r w:rsidRPr="006E47D5">
        <w:rPr>
          <w:rFonts w:ascii="Calibri" w:hAnsi="Calibri" w:cs="Calibri"/>
          <w:spacing w:val="15"/>
          <w:w w:val="105"/>
          <w:sz w:val="20"/>
        </w:rPr>
        <w:t xml:space="preserve"> </w:t>
      </w:r>
      <w:r w:rsidRPr="006E47D5">
        <w:rPr>
          <w:rFonts w:ascii="Calibri" w:hAnsi="Calibri" w:cs="Calibri"/>
          <w:w w:val="105"/>
          <w:sz w:val="20"/>
        </w:rPr>
        <w:t>of</w:t>
      </w:r>
      <w:r w:rsidRPr="006E47D5">
        <w:rPr>
          <w:rFonts w:ascii="Calibri" w:hAnsi="Calibri" w:cs="Calibri"/>
          <w:spacing w:val="14"/>
          <w:w w:val="105"/>
          <w:sz w:val="20"/>
        </w:rPr>
        <w:t xml:space="preserve"> </w:t>
      </w:r>
      <w:r w:rsidRPr="006E47D5">
        <w:rPr>
          <w:rFonts w:ascii="Calibri" w:hAnsi="Calibri" w:cs="Calibri"/>
          <w:w w:val="105"/>
          <w:sz w:val="20"/>
        </w:rPr>
        <w:t>compliance</w:t>
      </w:r>
      <w:r w:rsidRPr="006E47D5">
        <w:rPr>
          <w:rFonts w:ascii="Calibri" w:hAnsi="Calibri" w:cs="Calibri"/>
          <w:spacing w:val="-43"/>
          <w:w w:val="105"/>
          <w:sz w:val="20"/>
        </w:rPr>
        <w:t xml:space="preserve"> </w:t>
      </w:r>
      <w:r w:rsidRPr="006E47D5">
        <w:rPr>
          <w:rFonts w:ascii="Calibri" w:hAnsi="Calibri" w:cs="Calibri"/>
          <w:w w:val="105"/>
          <w:sz w:val="20"/>
        </w:rPr>
        <w:t>functions</w:t>
      </w:r>
      <w:r w:rsidRPr="006E47D5">
        <w:rPr>
          <w:rFonts w:ascii="Calibri" w:hAnsi="Calibri" w:cs="Calibri"/>
          <w:spacing w:val="-9"/>
          <w:w w:val="105"/>
          <w:sz w:val="20"/>
        </w:rPr>
        <w:t xml:space="preserve"> </w:t>
      </w:r>
      <w:r w:rsidRPr="006E47D5">
        <w:rPr>
          <w:rFonts w:ascii="Calibri" w:hAnsi="Calibri" w:cs="Calibri"/>
          <w:w w:val="105"/>
          <w:sz w:val="20"/>
        </w:rPr>
        <w:t>should</w:t>
      </w:r>
      <w:r w:rsidRPr="006E47D5">
        <w:rPr>
          <w:rFonts w:ascii="Calibri" w:hAnsi="Calibri" w:cs="Calibri"/>
          <w:spacing w:val="-8"/>
          <w:w w:val="105"/>
          <w:sz w:val="20"/>
        </w:rPr>
        <w:t xml:space="preserve"> </w:t>
      </w:r>
      <w:r w:rsidRPr="006E47D5">
        <w:rPr>
          <w:rFonts w:ascii="Calibri" w:hAnsi="Calibri" w:cs="Calibri"/>
          <w:w w:val="105"/>
          <w:sz w:val="20"/>
        </w:rPr>
        <w:t>consider</w:t>
      </w:r>
      <w:r w:rsidRPr="006E47D5">
        <w:rPr>
          <w:rFonts w:ascii="Calibri" w:hAnsi="Calibri" w:cs="Calibri"/>
          <w:spacing w:val="-10"/>
          <w:w w:val="105"/>
          <w:sz w:val="20"/>
        </w:rPr>
        <w:t xml:space="preserve"> </w:t>
      </w:r>
      <w:r w:rsidRPr="006E47D5">
        <w:rPr>
          <w:rFonts w:ascii="Calibri" w:hAnsi="Calibri" w:cs="Calibri"/>
          <w:w w:val="105"/>
          <w:sz w:val="20"/>
        </w:rPr>
        <w:t>governance</w:t>
      </w:r>
      <w:r w:rsidRPr="006E47D5">
        <w:rPr>
          <w:rFonts w:ascii="Calibri" w:hAnsi="Calibri" w:cs="Calibri"/>
          <w:spacing w:val="-11"/>
          <w:w w:val="105"/>
          <w:sz w:val="20"/>
        </w:rPr>
        <w:t xml:space="preserve"> </w:t>
      </w:r>
      <w:r w:rsidRPr="006E47D5">
        <w:rPr>
          <w:rFonts w:ascii="Calibri" w:hAnsi="Calibri" w:cs="Calibri"/>
          <w:w w:val="105"/>
          <w:sz w:val="20"/>
        </w:rPr>
        <w:t>and</w:t>
      </w:r>
      <w:r w:rsidRPr="006E47D5">
        <w:rPr>
          <w:rFonts w:ascii="Calibri" w:hAnsi="Calibri" w:cs="Calibri"/>
          <w:spacing w:val="-8"/>
          <w:w w:val="105"/>
          <w:sz w:val="20"/>
        </w:rPr>
        <w:t xml:space="preserve"> </w:t>
      </w:r>
      <w:r w:rsidRPr="006E47D5">
        <w:rPr>
          <w:rFonts w:ascii="Calibri" w:hAnsi="Calibri" w:cs="Calibri"/>
          <w:w w:val="105"/>
          <w:sz w:val="20"/>
        </w:rPr>
        <w:t>compliance</w:t>
      </w:r>
      <w:r w:rsidRPr="006E47D5">
        <w:rPr>
          <w:rFonts w:ascii="Calibri" w:hAnsi="Calibri" w:cs="Calibri"/>
          <w:spacing w:val="-9"/>
          <w:w w:val="105"/>
          <w:sz w:val="20"/>
        </w:rPr>
        <w:t xml:space="preserve"> </w:t>
      </w:r>
      <w:r w:rsidRPr="006E47D5">
        <w:rPr>
          <w:rFonts w:ascii="Calibri" w:hAnsi="Calibri" w:cs="Calibri"/>
          <w:w w:val="105"/>
          <w:sz w:val="20"/>
        </w:rPr>
        <w:t>structures</w:t>
      </w:r>
      <w:r w:rsidRPr="006E47D5">
        <w:rPr>
          <w:rFonts w:ascii="Calibri" w:hAnsi="Calibri" w:cs="Calibri"/>
          <w:spacing w:val="-9"/>
          <w:w w:val="105"/>
          <w:sz w:val="20"/>
        </w:rPr>
        <w:t xml:space="preserve"> </w:t>
      </w:r>
      <w:r w:rsidRPr="006E47D5">
        <w:rPr>
          <w:rFonts w:ascii="Calibri" w:hAnsi="Calibri" w:cs="Calibri"/>
          <w:w w:val="105"/>
          <w:sz w:val="20"/>
        </w:rPr>
        <w:t>and</w:t>
      </w:r>
      <w:r w:rsidRPr="006E47D5">
        <w:rPr>
          <w:rFonts w:ascii="Calibri" w:hAnsi="Calibri" w:cs="Calibri"/>
          <w:spacing w:val="-11"/>
          <w:w w:val="105"/>
          <w:sz w:val="20"/>
        </w:rPr>
        <w:t xml:space="preserve"> </w:t>
      </w:r>
      <w:r w:rsidRPr="006E47D5">
        <w:rPr>
          <w:rFonts w:ascii="Calibri" w:hAnsi="Calibri" w:cs="Calibri"/>
          <w:i/>
          <w:w w:val="105"/>
          <w:sz w:val="20"/>
        </w:rPr>
        <w:t>vice</w:t>
      </w:r>
      <w:r w:rsidRPr="006E47D5">
        <w:rPr>
          <w:rFonts w:ascii="Calibri" w:hAnsi="Calibri" w:cs="Calibri"/>
          <w:i/>
          <w:spacing w:val="-9"/>
          <w:w w:val="105"/>
          <w:sz w:val="20"/>
        </w:rPr>
        <w:t xml:space="preserve"> </w:t>
      </w:r>
      <w:r w:rsidRPr="006E47D5">
        <w:rPr>
          <w:rFonts w:ascii="Calibri" w:hAnsi="Calibri" w:cs="Calibri"/>
          <w:i/>
          <w:w w:val="105"/>
          <w:sz w:val="20"/>
        </w:rPr>
        <w:t>versa</w:t>
      </w:r>
      <w:r w:rsidRPr="006E47D5">
        <w:rPr>
          <w:rFonts w:ascii="Calibri" w:hAnsi="Calibri" w:cs="Calibri"/>
          <w:w w:val="105"/>
          <w:sz w:val="20"/>
        </w:rPr>
        <w:t>.</w:t>
      </w:r>
    </w:p>
    <w:p w14:paraId="344280BC" w14:textId="77777777" w:rsidR="001C4CDD" w:rsidRPr="00D40992" w:rsidRDefault="001C4CDD" w:rsidP="00D36442">
      <w:pPr>
        <w:pStyle w:val="BodyText"/>
        <w:spacing w:before="8"/>
        <w:rPr>
          <w:rFonts w:asciiTheme="minorHAnsi" w:hAnsiTheme="minorHAnsi" w:cstheme="minorHAnsi"/>
          <w:sz w:val="19"/>
        </w:rPr>
      </w:pPr>
    </w:p>
    <w:p w14:paraId="344280BE" w14:textId="04185119" w:rsidR="001C4CDD" w:rsidRPr="006E47D5" w:rsidRDefault="00361A9F" w:rsidP="006E47D5">
      <w:pPr>
        <w:pStyle w:val="Subheading"/>
      </w:pPr>
      <w:r w:rsidRPr="006E47D5">
        <w:t>Resourcing</w:t>
      </w:r>
      <w:r w:rsidRPr="006E47D5">
        <w:t xml:space="preserve"> </w:t>
      </w:r>
      <w:r w:rsidRPr="006E47D5">
        <w:t>and</w:t>
      </w:r>
      <w:r w:rsidRPr="006E47D5">
        <w:t xml:space="preserve"> </w:t>
      </w:r>
      <w:r w:rsidRPr="006E47D5">
        <w:t>Competencies</w:t>
      </w:r>
    </w:p>
    <w:p w14:paraId="344280BF" w14:textId="049FDB84" w:rsidR="001C4CDD" w:rsidRPr="006E47D5" w:rsidRDefault="00361A9F" w:rsidP="006E47D5">
      <w:pPr>
        <w:pStyle w:val="ListParagraph"/>
        <w:numPr>
          <w:ilvl w:val="0"/>
          <w:numId w:val="1"/>
        </w:numPr>
        <w:tabs>
          <w:tab w:val="left" w:pos="1053"/>
          <w:tab w:val="left" w:pos="1054"/>
        </w:tabs>
        <w:spacing w:before="100" w:line="280" w:lineRule="auto"/>
        <w:ind w:left="567" w:right="998" w:hanging="567"/>
        <w:rPr>
          <w:rFonts w:ascii="Calibri" w:hAnsi="Calibri" w:cs="Calibri"/>
          <w:sz w:val="20"/>
        </w:rPr>
      </w:pPr>
      <w:r w:rsidRPr="006E47D5">
        <w:rPr>
          <w:rFonts w:ascii="Calibri" w:hAnsi="Calibri" w:cs="Calibri"/>
          <w:sz w:val="20"/>
        </w:rPr>
        <w:t>How</w:t>
      </w:r>
      <w:r w:rsidRPr="006E47D5">
        <w:rPr>
          <w:rFonts w:ascii="Calibri" w:hAnsi="Calibri" w:cs="Calibri"/>
          <w:sz w:val="20"/>
        </w:rPr>
        <w:t xml:space="preserve"> </w:t>
      </w:r>
      <w:r w:rsidRPr="006E47D5">
        <w:rPr>
          <w:rFonts w:ascii="Calibri" w:hAnsi="Calibri" w:cs="Calibri"/>
          <w:sz w:val="20"/>
        </w:rPr>
        <w:t>resources</w:t>
      </w:r>
      <w:r w:rsidRPr="006E47D5">
        <w:rPr>
          <w:rFonts w:ascii="Calibri" w:hAnsi="Calibri" w:cs="Calibri"/>
          <w:sz w:val="20"/>
        </w:rPr>
        <w:t xml:space="preserve"> </w:t>
      </w:r>
      <w:r w:rsidRPr="006E47D5">
        <w:rPr>
          <w:rFonts w:ascii="Calibri" w:hAnsi="Calibri" w:cs="Calibri"/>
          <w:sz w:val="20"/>
        </w:rPr>
        <w:t>and</w:t>
      </w:r>
      <w:r w:rsidRPr="006E47D5">
        <w:rPr>
          <w:rFonts w:ascii="Calibri" w:hAnsi="Calibri" w:cs="Calibri"/>
          <w:sz w:val="20"/>
        </w:rPr>
        <w:t xml:space="preserve"> </w:t>
      </w:r>
      <w:r w:rsidRPr="006E47D5">
        <w:rPr>
          <w:rFonts w:ascii="Calibri" w:hAnsi="Calibri" w:cs="Calibri"/>
          <w:sz w:val="20"/>
        </w:rPr>
        <w:t>competencies</w:t>
      </w:r>
      <w:r w:rsidRPr="006E47D5">
        <w:rPr>
          <w:rFonts w:ascii="Calibri" w:hAnsi="Calibri" w:cs="Calibri"/>
          <w:sz w:val="20"/>
        </w:rPr>
        <w:t xml:space="preserve"> </w:t>
      </w:r>
      <w:r w:rsidRPr="006E47D5">
        <w:rPr>
          <w:rFonts w:ascii="Calibri" w:hAnsi="Calibri" w:cs="Calibri"/>
          <w:sz w:val="20"/>
        </w:rPr>
        <w:t>should</w:t>
      </w:r>
      <w:r w:rsidRPr="006E47D5">
        <w:rPr>
          <w:rFonts w:ascii="Calibri" w:hAnsi="Calibri" w:cs="Calibri"/>
          <w:sz w:val="20"/>
        </w:rPr>
        <w:t xml:space="preserve"> </w:t>
      </w:r>
      <w:r w:rsidR="006E47D5" w:rsidRPr="006E47D5">
        <w:rPr>
          <w:rFonts w:ascii="Calibri" w:hAnsi="Calibri" w:cs="Calibri"/>
          <w:sz w:val="20"/>
        </w:rPr>
        <w:t>complement</w:t>
      </w:r>
      <w:r w:rsidRPr="006E47D5">
        <w:rPr>
          <w:rFonts w:ascii="Calibri" w:hAnsi="Calibri" w:cs="Calibri"/>
          <w:sz w:val="20"/>
        </w:rPr>
        <w:t xml:space="preserve"> </w:t>
      </w:r>
      <w:r w:rsidRPr="006E47D5">
        <w:rPr>
          <w:rFonts w:ascii="Calibri" w:hAnsi="Calibri" w:cs="Calibri"/>
          <w:sz w:val="20"/>
        </w:rPr>
        <w:t>the</w:t>
      </w:r>
      <w:r w:rsidRPr="006E47D5">
        <w:rPr>
          <w:rFonts w:ascii="Calibri" w:hAnsi="Calibri" w:cs="Calibri"/>
          <w:sz w:val="20"/>
        </w:rPr>
        <w:t xml:space="preserve"> </w:t>
      </w:r>
      <w:r w:rsidRPr="006E47D5">
        <w:rPr>
          <w:rFonts w:ascii="Calibri" w:hAnsi="Calibri" w:cs="Calibri"/>
          <w:sz w:val="20"/>
        </w:rPr>
        <w:t>compliance</w:t>
      </w:r>
      <w:r w:rsidRPr="006E47D5">
        <w:rPr>
          <w:rFonts w:ascii="Calibri" w:hAnsi="Calibri" w:cs="Calibri"/>
          <w:sz w:val="20"/>
        </w:rPr>
        <w:t xml:space="preserve"> </w:t>
      </w:r>
      <w:r w:rsidRPr="006E47D5">
        <w:rPr>
          <w:rFonts w:ascii="Calibri" w:hAnsi="Calibri" w:cs="Calibri"/>
          <w:sz w:val="20"/>
        </w:rPr>
        <w:t>function</w:t>
      </w:r>
      <w:r w:rsidRPr="006E47D5">
        <w:rPr>
          <w:rFonts w:ascii="Calibri" w:hAnsi="Calibri" w:cs="Calibri"/>
          <w:sz w:val="20"/>
        </w:rPr>
        <w:t xml:space="preserve"> </w:t>
      </w:r>
      <w:r w:rsidRPr="006E47D5">
        <w:rPr>
          <w:rFonts w:ascii="Calibri" w:hAnsi="Calibri" w:cs="Calibri"/>
          <w:sz w:val="20"/>
        </w:rPr>
        <w:t>to</w:t>
      </w:r>
      <w:r w:rsidRPr="006E47D5">
        <w:rPr>
          <w:rFonts w:ascii="Calibri" w:hAnsi="Calibri" w:cs="Calibri"/>
          <w:sz w:val="20"/>
        </w:rPr>
        <w:t xml:space="preserve"> </w:t>
      </w:r>
      <w:r w:rsidRPr="006E47D5">
        <w:rPr>
          <w:rFonts w:ascii="Calibri" w:hAnsi="Calibri" w:cs="Calibri"/>
          <w:sz w:val="20"/>
        </w:rPr>
        <w:t>meet</w:t>
      </w:r>
      <w:r w:rsidRPr="006E47D5">
        <w:rPr>
          <w:rFonts w:ascii="Calibri" w:hAnsi="Calibri" w:cs="Calibri"/>
          <w:sz w:val="20"/>
        </w:rPr>
        <w:t xml:space="preserve"> </w:t>
      </w:r>
      <w:r w:rsidRPr="006E47D5">
        <w:rPr>
          <w:rFonts w:ascii="Calibri" w:hAnsi="Calibri" w:cs="Calibri"/>
          <w:sz w:val="20"/>
        </w:rPr>
        <w:t>deliverables.</w:t>
      </w:r>
    </w:p>
    <w:p w14:paraId="344280C0" w14:textId="77777777" w:rsidR="001C4CDD" w:rsidRPr="006E47D5" w:rsidRDefault="00361A9F" w:rsidP="006E47D5">
      <w:pPr>
        <w:pStyle w:val="ListParagraph"/>
        <w:numPr>
          <w:ilvl w:val="0"/>
          <w:numId w:val="1"/>
        </w:numPr>
        <w:tabs>
          <w:tab w:val="left" w:pos="1053"/>
          <w:tab w:val="left" w:pos="1054"/>
        </w:tabs>
        <w:spacing w:before="100" w:line="280" w:lineRule="auto"/>
        <w:ind w:left="567" w:right="998" w:hanging="567"/>
        <w:rPr>
          <w:rFonts w:ascii="Calibri" w:hAnsi="Calibri" w:cs="Calibri"/>
          <w:sz w:val="20"/>
        </w:rPr>
      </w:pPr>
      <w:r w:rsidRPr="006E47D5">
        <w:rPr>
          <w:rFonts w:ascii="Calibri" w:hAnsi="Calibri" w:cs="Calibri"/>
          <w:sz w:val="20"/>
        </w:rPr>
        <w:t>Ways</w:t>
      </w:r>
      <w:r w:rsidRPr="006E47D5">
        <w:rPr>
          <w:rFonts w:ascii="Calibri" w:hAnsi="Calibri" w:cs="Calibri"/>
          <w:sz w:val="20"/>
        </w:rPr>
        <w:t xml:space="preserve"> </w:t>
      </w:r>
      <w:r w:rsidRPr="006E47D5">
        <w:rPr>
          <w:rFonts w:ascii="Calibri" w:hAnsi="Calibri" w:cs="Calibri"/>
          <w:sz w:val="20"/>
        </w:rPr>
        <w:t>to</w:t>
      </w:r>
      <w:r w:rsidRPr="006E47D5">
        <w:rPr>
          <w:rFonts w:ascii="Calibri" w:hAnsi="Calibri" w:cs="Calibri"/>
          <w:sz w:val="20"/>
        </w:rPr>
        <w:t xml:space="preserve"> </w:t>
      </w:r>
      <w:r w:rsidRPr="006E47D5">
        <w:rPr>
          <w:rFonts w:ascii="Calibri" w:hAnsi="Calibri" w:cs="Calibri"/>
          <w:sz w:val="20"/>
        </w:rPr>
        <w:t>improve</w:t>
      </w:r>
      <w:r w:rsidRPr="006E47D5">
        <w:rPr>
          <w:rFonts w:ascii="Calibri" w:hAnsi="Calibri" w:cs="Calibri"/>
          <w:sz w:val="20"/>
        </w:rPr>
        <w:t xml:space="preserve"> </w:t>
      </w:r>
      <w:r w:rsidRPr="006E47D5">
        <w:rPr>
          <w:rFonts w:ascii="Calibri" w:hAnsi="Calibri" w:cs="Calibri"/>
          <w:sz w:val="20"/>
        </w:rPr>
        <w:t>competencies</w:t>
      </w:r>
      <w:r w:rsidRPr="006E47D5">
        <w:rPr>
          <w:rFonts w:ascii="Calibri" w:hAnsi="Calibri" w:cs="Calibri"/>
          <w:sz w:val="20"/>
        </w:rPr>
        <w:t xml:space="preserve"> </w:t>
      </w:r>
      <w:r w:rsidRPr="006E47D5">
        <w:rPr>
          <w:rFonts w:ascii="Calibri" w:hAnsi="Calibri" w:cs="Calibri"/>
          <w:sz w:val="20"/>
        </w:rPr>
        <w:t>and</w:t>
      </w:r>
      <w:r w:rsidRPr="006E47D5">
        <w:rPr>
          <w:rFonts w:ascii="Calibri" w:hAnsi="Calibri" w:cs="Calibri"/>
          <w:sz w:val="20"/>
        </w:rPr>
        <w:t xml:space="preserve"> </w:t>
      </w:r>
      <w:r w:rsidRPr="006E47D5">
        <w:rPr>
          <w:rFonts w:ascii="Calibri" w:hAnsi="Calibri" w:cs="Calibri"/>
          <w:sz w:val="20"/>
        </w:rPr>
        <w:t>resourcing</w:t>
      </w:r>
      <w:r w:rsidRPr="006E47D5">
        <w:rPr>
          <w:rFonts w:ascii="Calibri" w:hAnsi="Calibri" w:cs="Calibri"/>
          <w:sz w:val="20"/>
        </w:rPr>
        <w:t xml:space="preserve"> </w:t>
      </w:r>
      <w:r w:rsidRPr="006E47D5">
        <w:rPr>
          <w:rFonts w:ascii="Calibri" w:hAnsi="Calibri" w:cs="Calibri"/>
          <w:sz w:val="20"/>
        </w:rPr>
        <w:t>to</w:t>
      </w:r>
      <w:r w:rsidRPr="006E47D5">
        <w:rPr>
          <w:rFonts w:ascii="Calibri" w:hAnsi="Calibri" w:cs="Calibri"/>
          <w:sz w:val="20"/>
        </w:rPr>
        <w:t xml:space="preserve"> </w:t>
      </w:r>
      <w:r w:rsidRPr="006E47D5">
        <w:rPr>
          <w:rFonts w:ascii="Calibri" w:hAnsi="Calibri" w:cs="Calibri"/>
          <w:sz w:val="20"/>
        </w:rPr>
        <w:t>meet</w:t>
      </w:r>
      <w:r w:rsidRPr="006E47D5">
        <w:rPr>
          <w:rFonts w:ascii="Calibri" w:hAnsi="Calibri" w:cs="Calibri"/>
          <w:sz w:val="20"/>
        </w:rPr>
        <w:t xml:space="preserve"> </w:t>
      </w:r>
      <w:r w:rsidRPr="006E47D5">
        <w:rPr>
          <w:rFonts w:ascii="Calibri" w:hAnsi="Calibri" w:cs="Calibri"/>
          <w:sz w:val="20"/>
        </w:rPr>
        <w:t>deliverables.</w:t>
      </w:r>
    </w:p>
    <w:p w14:paraId="344280C1" w14:textId="77777777" w:rsidR="001C4CDD" w:rsidRPr="006E47D5" w:rsidRDefault="001C4CDD" w:rsidP="00D36442">
      <w:pPr>
        <w:pStyle w:val="BodyText"/>
        <w:spacing w:before="3"/>
        <w:rPr>
          <w:rFonts w:ascii="Calibri" w:hAnsi="Calibri" w:cs="Calibri"/>
          <w:sz w:val="23"/>
        </w:rPr>
      </w:pPr>
    </w:p>
    <w:p w14:paraId="344280C3" w14:textId="71E795A4" w:rsidR="001C4CDD" w:rsidRPr="006E47D5" w:rsidRDefault="00361A9F" w:rsidP="006E47D5">
      <w:pPr>
        <w:pStyle w:val="Subheading"/>
      </w:pPr>
      <w:r w:rsidRPr="006E47D5">
        <w:t>Compliance</w:t>
      </w:r>
      <w:r w:rsidRPr="006E47D5">
        <w:t xml:space="preserve"> </w:t>
      </w:r>
      <w:r w:rsidRPr="006E47D5">
        <w:t>Processes</w:t>
      </w:r>
      <w:r w:rsidRPr="006E47D5">
        <w:t xml:space="preserve"> </w:t>
      </w:r>
      <w:r w:rsidRPr="006E47D5">
        <w:t>and</w:t>
      </w:r>
      <w:r w:rsidRPr="006E47D5">
        <w:t xml:space="preserve"> </w:t>
      </w:r>
      <w:r w:rsidRPr="006E47D5">
        <w:t>Activities</w:t>
      </w:r>
    </w:p>
    <w:p w14:paraId="344280C4" w14:textId="77777777" w:rsidR="001C4CDD" w:rsidRPr="006E47D5" w:rsidRDefault="00361A9F" w:rsidP="006E47D5">
      <w:pPr>
        <w:pStyle w:val="ListParagraph"/>
        <w:numPr>
          <w:ilvl w:val="0"/>
          <w:numId w:val="1"/>
        </w:numPr>
        <w:tabs>
          <w:tab w:val="left" w:pos="1054"/>
        </w:tabs>
        <w:spacing w:before="100" w:line="280" w:lineRule="auto"/>
        <w:ind w:left="567" w:right="998" w:hanging="567"/>
        <w:rPr>
          <w:rFonts w:ascii="Calibri" w:hAnsi="Calibri" w:cs="Calibri"/>
          <w:sz w:val="20"/>
        </w:rPr>
      </w:pPr>
      <w:r w:rsidRPr="006E47D5">
        <w:rPr>
          <w:rFonts w:ascii="Calibri" w:hAnsi="Calibri" w:cs="Calibri"/>
          <w:sz w:val="20"/>
        </w:rPr>
        <w:t>High-level</w:t>
      </w:r>
      <w:r w:rsidRPr="006E47D5">
        <w:rPr>
          <w:rFonts w:ascii="Calibri" w:hAnsi="Calibri" w:cs="Calibri"/>
          <w:sz w:val="20"/>
        </w:rPr>
        <w:t xml:space="preserve"> </w:t>
      </w:r>
      <w:r w:rsidRPr="006E47D5">
        <w:rPr>
          <w:rFonts w:ascii="Calibri" w:hAnsi="Calibri" w:cs="Calibri"/>
          <w:sz w:val="20"/>
        </w:rPr>
        <w:t>overview</w:t>
      </w:r>
      <w:r w:rsidRPr="006E47D5">
        <w:rPr>
          <w:rFonts w:ascii="Calibri" w:hAnsi="Calibri" w:cs="Calibri"/>
          <w:sz w:val="20"/>
        </w:rPr>
        <w:t xml:space="preserve"> </w:t>
      </w:r>
      <w:r w:rsidRPr="006E47D5">
        <w:rPr>
          <w:rFonts w:ascii="Calibri" w:hAnsi="Calibri" w:cs="Calibri"/>
          <w:sz w:val="20"/>
        </w:rPr>
        <w:t>of</w:t>
      </w:r>
      <w:r w:rsidRPr="006E47D5">
        <w:rPr>
          <w:rFonts w:ascii="Calibri" w:hAnsi="Calibri" w:cs="Calibri"/>
          <w:sz w:val="20"/>
        </w:rPr>
        <w:t xml:space="preserve"> </w:t>
      </w:r>
      <w:r w:rsidRPr="006E47D5">
        <w:rPr>
          <w:rFonts w:ascii="Calibri" w:hAnsi="Calibri" w:cs="Calibri"/>
          <w:sz w:val="20"/>
        </w:rPr>
        <w:t>the</w:t>
      </w:r>
      <w:r w:rsidRPr="006E47D5">
        <w:rPr>
          <w:rFonts w:ascii="Calibri" w:hAnsi="Calibri" w:cs="Calibri"/>
          <w:sz w:val="20"/>
        </w:rPr>
        <w:t xml:space="preserve"> </w:t>
      </w:r>
      <w:r w:rsidRPr="006E47D5">
        <w:rPr>
          <w:rFonts w:ascii="Calibri" w:hAnsi="Calibri" w:cs="Calibri"/>
          <w:sz w:val="20"/>
        </w:rPr>
        <w:t>key</w:t>
      </w:r>
      <w:r w:rsidRPr="006E47D5">
        <w:rPr>
          <w:rFonts w:ascii="Calibri" w:hAnsi="Calibri" w:cs="Calibri"/>
          <w:sz w:val="20"/>
        </w:rPr>
        <w:t xml:space="preserve"> </w:t>
      </w:r>
      <w:r w:rsidRPr="006E47D5">
        <w:rPr>
          <w:rFonts w:ascii="Calibri" w:hAnsi="Calibri" w:cs="Calibri"/>
          <w:sz w:val="20"/>
        </w:rPr>
        <w:t>compliance</w:t>
      </w:r>
      <w:r w:rsidRPr="006E47D5">
        <w:rPr>
          <w:rFonts w:ascii="Calibri" w:hAnsi="Calibri" w:cs="Calibri"/>
          <w:sz w:val="20"/>
        </w:rPr>
        <w:t xml:space="preserve"> </w:t>
      </w:r>
      <w:r w:rsidRPr="006E47D5">
        <w:rPr>
          <w:rFonts w:ascii="Calibri" w:hAnsi="Calibri" w:cs="Calibri"/>
          <w:sz w:val="20"/>
        </w:rPr>
        <w:t>processes</w:t>
      </w:r>
      <w:r w:rsidRPr="006E47D5">
        <w:rPr>
          <w:rFonts w:ascii="Calibri" w:hAnsi="Calibri" w:cs="Calibri"/>
          <w:sz w:val="20"/>
        </w:rPr>
        <w:t xml:space="preserve"> </w:t>
      </w:r>
      <w:r w:rsidRPr="006E47D5">
        <w:rPr>
          <w:rFonts w:ascii="Calibri" w:hAnsi="Calibri" w:cs="Calibri"/>
          <w:sz w:val="20"/>
        </w:rPr>
        <w:t>and</w:t>
      </w:r>
      <w:r w:rsidRPr="006E47D5">
        <w:rPr>
          <w:rFonts w:ascii="Calibri" w:hAnsi="Calibri" w:cs="Calibri"/>
          <w:sz w:val="20"/>
        </w:rPr>
        <w:t xml:space="preserve"> </w:t>
      </w:r>
      <w:r w:rsidRPr="006E47D5">
        <w:rPr>
          <w:rFonts w:ascii="Calibri" w:hAnsi="Calibri" w:cs="Calibri"/>
          <w:sz w:val="20"/>
        </w:rPr>
        <w:t>activities.</w:t>
      </w:r>
    </w:p>
    <w:p w14:paraId="344280C5" w14:textId="77777777" w:rsidR="001C4CDD" w:rsidRPr="006E47D5" w:rsidRDefault="00361A9F" w:rsidP="006E47D5">
      <w:pPr>
        <w:pStyle w:val="ListParagraph"/>
        <w:numPr>
          <w:ilvl w:val="0"/>
          <w:numId w:val="1"/>
        </w:numPr>
        <w:tabs>
          <w:tab w:val="left" w:pos="1054"/>
        </w:tabs>
        <w:spacing w:before="100" w:line="280" w:lineRule="auto"/>
        <w:ind w:left="567" w:right="998" w:hanging="567"/>
        <w:rPr>
          <w:rFonts w:ascii="Calibri" w:hAnsi="Calibri" w:cs="Calibri"/>
          <w:sz w:val="20"/>
        </w:rPr>
      </w:pPr>
      <w:r w:rsidRPr="006E47D5">
        <w:rPr>
          <w:rFonts w:ascii="Calibri" w:hAnsi="Calibri" w:cs="Calibri"/>
          <w:sz w:val="20"/>
        </w:rPr>
        <w:t xml:space="preserve">Brief overview of the existing courses provided by CISA and where </w:t>
      </w:r>
      <w:r w:rsidRPr="006E47D5">
        <w:rPr>
          <w:rFonts w:ascii="Calibri" w:hAnsi="Calibri" w:cs="Calibri"/>
          <w:sz w:val="20"/>
        </w:rPr>
        <w:t>the processes and</w:t>
      </w:r>
      <w:r w:rsidRPr="006E47D5">
        <w:rPr>
          <w:rFonts w:ascii="Calibri" w:hAnsi="Calibri" w:cs="Calibri"/>
          <w:sz w:val="20"/>
        </w:rPr>
        <w:t xml:space="preserve"> </w:t>
      </w:r>
      <w:r w:rsidRPr="006E47D5">
        <w:rPr>
          <w:rFonts w:ascii="Calibri" w:hAnsi="Calibri" w:cs="Calibri"/>
          <w:sz w:val="20"/>
        </w:rPr>
        <w:t>activities</w:t>
      </w:r>
      <w:r w:rsidRPr="006E47D5">
        <w:rPr>
          <w:rFonts w:ascii="Calibri" w:hAnsi="Calibri" w:cs="Calibri"/>
          <w:sz w:val="20"/>
        </w:rPr>
        <w:t xml:space="preserve"> </w:t>
      </w:r>
      <w:r w:rsidRPr="006E47D5">
        <w:rPr>
          <w:rFonts w:ascii="Calibri" w:hAnsi="Calibri" w:cs="Calibri"/>
          <w:sz w:val="20"/>
        </w:rPr>
        <w:t>are</w:t>
      </w:r>
      <w:r w:rsidRPr="006E47D5">
        <w:rPr>
          <w:rFonts w:ascii="Calibri" w:hAnsi="Calibri" w:cs="Calibri"/>
          <w:sz w:val="20"/>
        </w:rPr>
        <w:t xml:space="preserve"> </w:t>
      </w:r>
      <w:r w:rsidRPr="006E47D5">
        <w:rPr>
          <w:rFonts w:ascii="Calibri" w:hAnsi="Calibri" w:cs="Calibri"/>
          <w:sz w:val="20"/>
        </w:rPr>
        <w:t>dealt</w:t>
      </w:r>
      <w:r w:rsidRPr="006E47D5">
        <w:rPr>
          <w:rFonts w:ascii="Calibri" w:hAnsi="Calibri" w:cs="Calibri"/>
          <w:sz w:val="20"/>
        </w:rPr>
        <w:t xml:space="preserve"> </w:t>
      </w:r>
      <w:r w:rsidRPr="006E47D5">
        <w:rPr>
          <w:rFonts w:ascii="Calibri" w:hAnsi="Calibri" w:cs="Calibri"/>
          <w:sz w:val="20"/>
        </w:rPr>
        <w:t>with</w:t>
      </w:r>
      <w:r w:rsidRPr="006E47D5">
        <w:rPr>
          <w:rFonts w:ascii="Calibri" w:hAnsi="Calibri" w:cs="Calibri"/>
          <w:sz w:val="20"/>
        </w:rPr>
        <w:t xml:space="preserve"> </w:t>
      </w:r>
      <w:r w:rsidRPr="006E47D5">
        <w:rPr>
          <w:rFonts w:ascii="Calibri" w:hAnsi="Calibri" w:cs="Calibri"/>
          <w:sz w:val="20"/>
        </w:rPr>
        <w:t>in</w:t>
      </w:r>
      <w:r w:rsidRPr="006E47D5">
        <w:rPr>
          <w:rFonts w:ascii="Calibri" w:hAnsi="Calibri" w:cs="Calibri"/>
          <w:sz w:val="20"/>
        </w:rPr>
        <w:t xml:space="preserve"> </w:t>
      </w:r>
      <w:r w:rsidRPr="006E47D5">
        <w:rPr>
          <w:rFonts w:ascii="Calibri" w:hAnsi="Calibri" w:cs="Calibri"/>
          <w:sz w:val="20"/>
        </w:rPr>
        <w:t>more</w:t>
      </w:r>
      <w:r w:rsidRPr="006E47D5">
        <w:rPr>
          <w:rFonts w:ascii="Calibri" w:hAnsi="Calibri" w:cs="Calibri"/>
          <w:sz w:val="20"/>
        </w:rPr>
        <w:t xml:space="preserve"> </w:t>
      </w:r>
      <w:r w:rsidRPr="006E47D5">
        <w:rPr>
          <w:rFonts w:ascii="Calibri" w:hAnsi="Calibri" w:cs="Calibri"/>
          <w:sz w:val="20"/>
        </w:rPr>
        <w:t>detail</w:t>
      </w:r>
      <w:r w:rsidRPr="006E47D5">
        <w:rPr>
          <w:rFonts w:ascii="Calibri" w:hAnsi="Calibri" w:cs="Calibri"/>
          <w:sz w:val="20"/>
        </w:rPr>
        <w:t xml:space="preserve"> </w:t>
      </w:r>
      <w:r w:rsidRPr="006E47D5">
        <w:rPr>
          <w:rFonts w:ascii="Calibri" w:hAnsi="Calibri" w:cs="Calibri"/>
          <w:sz w:val="20"/>
        </w:rPr>
        <w:t>within</w:t>
      </w:r>
      <w:r w:rsidRPr="006E47D5">
        <w:rPr>
          <w:rFonts w:ascii="Calibri" w:hAnsi="Calibri" w:cs="Calibri"/>
          <w:sz w:val="20"/>
        </w:rPr>
        <w:t xml:space="preserve"> </w:t>
      </w:r>
      <w:r w:rsidRPr="006E47D5">
        <w:rPr>
          <w:rFonts w:ascii="Calibri" w:hAnsi="Calibri" w:cs="Calibri"/>
          <w:sz w:val="20"/>
        </w:rPr>
        <w:t>the</w:t>
      </w:r>
      <w:r w:rsidRPr="006E47D5">
        <w:rPr>
          <w:rFonts w:ascii="Calibri" w:hAnsi="Calibri" w:cs="Calibri"/>
          <w:sz w:val="20"/>
        </w:rPr>
        <w:t xml:space="preserve"> </w:t>
      </w:r>
      <w:r w:rsidRPr="006E47D5">
        <w:rPr>
          <w:rFonts w:ascii="Calibri" w:hAnsi="Calibri" w:cs="Calibri"/>
          <w:sz w:val="20"/>
        </w:rPr>
        <w:t>other</w:t>
      </w:r>
      <w:r w:rsidRPr="006E47D5">
        <w:rPr>
          <w:rFonts w:ascii="Calibri" w:hAnsi="Calibri" w:cs="Calibri"/>
          <w:sz w:val="20"/>
        </w:rPr>
        <w:t xml:space="preserve"> </w:t>
      </w:r>
      <w:r w:rsidRPr="006E47D5">
        <w:rPr>
          <w:rFonts w:ascii="Calibri" w:hAnsi="Calibri" w:cs="Calibri"/>
          <w:sz w:val="20"/>
        </w:rPr>
        <w:t>courses.</w:t>
      </w:r>
    </w:p>
    <w:p w14:paraId="344280C7" w14:textId="6AB339F6" w:rsidR="001C4CDD" w:rsidRPr="006E47D5" w:rsidRDefault="00361A9F" w:rsidP="006E47D5">
      <w:pPr>
        <w:pStyle w:val="ListParagraph"/>
        <w:numPr>
          <w:ilvl w:val="0"/>
          <w:numId w:val="1"/>
        </w:numPr>
        <w:tabs>
          <w:tab w:val="left" w:pos="1054"/>
        </w:tabs>
        <w:spacing w:before="100" w:line="280" w:lineRule="auto"/>
        <w:ind w:left="567" w:right="998" w:hanging="567"/>
        <w:rPr>
          <w:rFonts w:ascii="Calibri" w:hAnsi="Calibri" w:cs="Calibri"/>
          <w:sz w:val="20"/>
        </w:rPr>
      </w:pPr>
      <w:r w:rsidRPr="006E47D5">
        <w:rPr>
          <w:rFonts w:ascii="Calibri" w:hAnsi="Calibri" w:cs="Calibri"/>
          <w:sz w:val="20"/>
        </w:rPr>
        <w:t>Consideration and discussion of processes and activities that may or may not be</w:t>
      </w:r>
      <w:r w:rsidRPr="006E47D5">
        <w:rPr>
          <w:rFonts w:ascii="Calibri" w:hAnsi="Calibri" w:cs="Calibri"/>
          <w:sz w:val="20"/>
        </w:rPr>
        <w:t xml:space="preserve"> </w:t>
      </w:r>
      <w:r w:rsidRPr="006E47D5">
        <w:rPr>
          <w:rFonts w:ascii="Calibri" w:hAnsi="Calibri" w:cs="Calibri"/>
          <w:sz w:val="20"/>
        </w:rPr>
        <w:t xml:space="preserve">performed directly by the compliance function </w:t>
      </w:r>
      <w:proofErr w:type="gramStart"/>
      <w:r w:rsidRPr="006E47D5">
        <w:rPr>
          <w:rFonts w:ascii="Calibri" w:hAnsi="Calibri" w:cs="Calibri"/>
          <w:sz w:val="20"/>
        </w:rPr>
        <w:t>e.g.</w:t>
      </w:r>
      <w:proofErr w:type="gramEnd"/>
      <w:r w:rsidRPr="006E47D5">
        <w:rPr>
          <w:rFonts w:ascii="Calibri" w:hAnsi="Calibri" w:cs="Calibri"/>
          <w:sz w:val="20"/>
        </w:rPr>
        <w:t xml:space="preserve"> training and complaints. How</w:t>
      </w:r>
      <w:r w:rsidRPr="006E47D5">
        <w:rPr>
          <w:rFonts w:ascii="Calibri" w:hAnsi="Calibri" w:cs="Calibri"/>
          <w:sz w:val="20"/>
        </w:rPr>
        <w:t xml:space="preserve"> </w:t>
      </w:r>
      <w:r w:rsidRPr="006E47D5">
        <w:rPr>
          <w:rFonts w:ascii="Calibri" w:hAnsi="Calibri" w:cs="Calibri"/>
          <w:sz w:val="20"/>
        </w:rPr>
        <w:t>these are d</w:t>
      </w:r>
      <w:r w:rsidRPr="006E47D5">
        <w:rPr>
          <w:rFonts w:ascii="Calibri" w:hAnsi="Calibri" w:cs="Calibri"/>
          <w:sz w:val="20"/>
        </w:rPr>
        <w:t xml:space="preserve">ealt with by different </w:t>
      </w:r>
      <w:proofErr w:type="spellStart"/>
      <w:r w:rsidRPr="006E47D5">
        <w:rPr>
          <w:rFonts w:ascii="Calibri" w:hAnsi="Calibri" w:cs="Calibri"/>
          <w:sz w:val="20"/>
        </w:rPr>
        <w:t>organisations</w:t>
      </w:r>
      <w:proofErr w:type="spellEnd"/>
      <w:r w:rsidRPr="006E47D5">
        <w:rPr>
          <w:rFonts w:ascii="Calibri" w:hAnsi="Calibri" w:cs="Calibri"/>
          <w:sz w:val="20"/>
        </w:rPr>
        <w:t xml:space="preserve"> and where compliance involvement</w:t>
      </w:r>
      <w:r w:rsidRPr="006E47D5">
        <w:rPr>
          <w:rFonts w:ascii="Calibri" w:hAnsi="Calibri" w:cs="Calibri"/>
          <w:sz w:val="20"/>
        </w:rPr>
        <w:t xml:space="preserve"> </w:t>
      </w:r>
      <w:r w:rsidRPr="006E47D5">
        <w:rPr>
          <w:rFonts w:ascii="Calibri" w:hAnsi="Calibri" w:cs="Calibri"/>
          <w:sz w:val="20"/>
        </w:rPr>
        <w:t>should</w:t>
      </w:r>
      <w:r w:rsidRPr="006E47D5">
        <w:rPr>
          <w:rFonts w:ascii="Calibri" w:hAnsi="Calibri" w:cs="Calibri"/>
          <w:sz w:val="20"/>
        </w:rPr>
        <w:t xml:space="preserve"> </w:t>
      </w:r>
      <w:r w:rsidRPr="006E47D5">
        <w:rPr>
          <w:rFonts w:ascii="Calibri" w:hAnsi="Calibri" w:cs="Calibri"/>
          <w:sz w:val="20"/>
        </w:rPr>
        <w:t>be.</w:t>
      </w:r>
    </w:p>
    <w:p w14:paraId="004B2EB1" w14:textId="77777777" w:rsidR="006E47D5" w:rsidRPr="006E47D5" w:rsidRDefault="006E47D5" w:rsidP="006E47D5">
      <w:pPr>
        <w:pStyle w:val="ListParagraph"/>
        <w:tabs>
          <w:tab w:val="left" w:pos="1054"/>
        </w:tabs>
        <w:spacing w:before="100" w:line="280" w:lineRule="auto"/>
        <w:ind w:left="567" w:right="998" w:firstLine="0"/>
        <w:rPr>
          <w:rFonts w:asciiTheme="minorHAnsi" w:hAnsiTheme="minorHAnsi" w:cstheme="minorHAnsi"/>
          <w:sz w:val="20"/>
        </w:rPr>
      </w:pPr>
    </w:p>
    <w:p w14:paraId="344280C8" w14:textId="77777777" w:rsidR="001C4CDD" w:rsidRPr="006E47D5" w:rsidRDefault="00361A9F" w:rsidP="006E47D5">
      <w:pPr>
        <w:pStyle w:val="Subheading"/>
      </w:pPr>
      <w:proofErr w:type="spellStart"/>
      <w:r w:rsidRPr="006E47D5">
        <w:t>Organisational</w:t>
      </w:r>
      <w:proofErr w:type="spellEnd"/>
      <w:r w:rsidRPr="006E47D5">
        <w:t xml:space="preserve"> </w:t>
      </w:r>
      <w:r w:rsidRPr="006E47D5">
        <w:t>Context</w:t>
      </w:r>
      <w:r w:rsidRPr="006E47D5">
        <w:t xml:space="preserve"> </w:t>
      </w:r>
      <w:r w:rsidRPr="006E47D5">
        <w:t>and</w:t>
      </w:r>
      <w:r w:rsidRPr="006E47D5">
        <w:t xml:space="preserve"> </w:t>
      </w:r>
      <w:r w:rsidRPr="006E47D5">
        <w:t>Culture</w:t>
      </w:r>
    </w:p>
    <w:p w14:paraId="344280C9" w14:textId="77777777" w:rsidR="001C4CDD" w:rsidRPr="00D40992" w:rsidRDefault="001C4CDD" w:rsidP="00D36442">
      <w:pPr>
        <w:pStyle w:val="BodyText"/>
        <w:spacing w:before="7"/>
        <w:rPr>
          <w:rFonts w:asciiTheme="minorHAnsi" w:hAnsiTheme="minorHAnsi" w:cstheme="minorHAnsi"/>
          <w:sz w:val="14"/>
        </w:rPr>
      </w:pPr>
    </w:p>
    <w:p w14:paraId="344280CA" w14:textId="77777777" w:rsidR="001C4CDD" w:rsidRPr="006E47D5" w:rsidRDefault="00361A9F" w:rsidP="006E47D5">
      <w:pPr>
        <w:pStyle w:val="ListParagraph"/>
        <w:numPr>
          <w:ilvl w:val="0"/>
          <w:numId w:val="1"/>
        </w:numPr>
        <w:tabs>
          <w:tab w:val="left" w:pos="1054"/>
        </w:tabs>
        <w:spacing w:before="100" w:line="280" w:lineRule="auto"/>
        <w:ind w:left="567" w:right="998" w:hanging="567"/>
        <w:rPr>
          <w:rFonts w:asciiTheme="minorHAnsi" w:hAnsiTheme="minorHAnsi" w:cstheme="minorHAnsi"/>
          <w:sz w:val="20"/>
        </w:rPr>
      </w:pPr>
      <w:r w:rsidRPr="006E47D5">
        <w:rPr>
          <w:rFonts w:asciiTheme="minorHAnsi" w:hAnsiTheme="minorHAnsi" w:cstheme="minorHAnsi"/>
          <w:sz w:val="20"/>
        </w:rPr>
        <w:t xml:space="preserve">How the </w:t>
      </w:r>
      <w:proofErr w:type="spellStart"/>
      <w:r w:rsidRPr="006E47D5">
        <w:rPr>
          <w:rFonts w:asciiTheme="minorHAnsi" w:hAnsiTheme="minorHAnsi" w:cstheme="minorHAnsi"/>
          <w:sz w:val="20"/>
        </w:rPr>
        <w:t>organisational</w:t>
      </w:r>
      <w:proofErr w:type="spellEnd"/>
      <w:r w:rsidRPr="006E47D5">
        <w:rPr>
          <w:rFonts w:asciiTheme="minorHAnsi" w:hAnsiTheme="minorHAnsi" w:cstheme="minorHAnsi"/>
          <w:sz w:val="20"/>
        </w:rPr>
        <w:t xml:space="preserve"> context and culture influences the compliance function’s</w:t>
      </w:r>
      <w:r w:rsidRPr="006E47D5">
        <w:rPr>
          <w:rFonts w:asciiTheme="minorHAnsi" w:hAnsiTheme="minorHAnsi" w:cstheme="minorHAnsi"/>
          <w:sz w:val="20"/>
        </w:rPr>
        <w:t xml:space="preserve"> </w:t>
      </w:r>
      <w:r w:rsidRPr="006E47D5">
        <w:rPr>
          <w:rFonts w:asciiTheme="minorHAnsi" w:hAnsiTheme="minorHAnsi" w:cstheme="minorHAnsi"/>
          <w:sz w:val="20"/>
        </w:rPr>
        <w:t>independence,</w:t>
      </w:r>
      <w:r w:rsidRPr="006E47D5">
        <w:rPr>
          <w:rFonts w:asciiTheme="minorHAnsi" w:hAnsiTheme="minorHAnsi" w:cstheme="minorHAnsi"/>
          <w:sz w:val="20"/>
        </w:rPr>
        <w:t xml:space="preserve"> </w:t>
      </w:r>
      <w:proofErr w:type="gramStart"/>
      <w:r w:rsidRPr="006E47D5">
        <w:rPr>
          <w:rFonts w:asciiTheme="minorHAnsi" w:hAnsiTheme="minorHAnsi" w:cstheme="minorHAnsi"/>
          <w:sz w:val="20"/>
        </w:rPr>
        <w:t>authority</w:t>
      </w:r>
      <w:proofErr w:type="gramEnd"/>
      <w:r w:rsidRPr="006E47D5">
        <w:rPr>
          <w:rFonts w:asciiTheme="minorHAnsi" w:hAnsiTheme="minorHAnsi" w:cstheme="minorHAnsi"/>
          <w:sz w:val="20"/>
        </w:rPr>
        <w:t xml:space="preserve"> </w:t>
      </w:r>
      <w:r w:rsidRPr="006E47D5">
        <w:rPr>
          <w:rFonts w:asciiTheme="minorHAnsi" w:hAnsiTheme="minorHAnsi" w:cstheme="minorHAnsi"/>
          <w:sz w:val="20"/>
        </w:rPr>
        <w:t>and</w:t>
      </w:r>
      <w:r w:rsidRPr="006E47D5">
        <w:rPr>
          <w:rFonts w:asciiTheme="minorHAnsi" w:hAnsiTheme="minorHAnsi" w:cstheme="minorHAnsi"/>
          <w:sz w:val="20"/>
        </w:rPr>
        <w:t xml:space="preserve"> </w:t>
      </w:r>
      <w:r w:rsidRPr="006E47D5">
        <w:rPr>
          <w:rFonts w:asciiTheme="minorHAnsi" w:hAnsiTheme="minorHAnsi" w:cstheme="minorHAnsi"/>
          <w:sz w:val="20"/>
        </w:rPr>
        <w:t>value</w:t>
      </w:r>
      <w:r w:rsidRPr="006E47D5">
        <w:rPr>
          <w:rFonts w:asciiTheme="minorHAnsi" w:hAnsiTheme="minorHAnsi" w:cstheme="minorHAnsi"/>
          <w:sz w:val="20"/>
        </w:rPr>
        <w:t xml:space="preserve"> </w:t>
      </w:r>
      <w:r w:rsidRPr="006E47D5">
        <w:rPr>
          <w:rFonts w:asciiTheme="minorHAnsi" w:hAnsiTheme="minorHAnsi" w:cstheme="minorHAnsi"/>
          <w:sz w:val="20"/>
        </w:rPr>
        <w:t>it</w:t>
      </w:r>
      <w:r w:rsidRPr="006E47D5">
        <w:rPr>
          <w:rFonts w:asciiTheme="minorHAnsi" w:hAnsiTheme="minorHAnsi" w:cstheme="minorHAnsi"/>
          <w:sz w:val="20"/>
        </w:rPr>
        <w:t xml:space="preserve"> </w:t>
      </w:r>
      <w:r w:rsidRPr="006E47D5">
        <w:rPr>
          <w:rFonts w:asciiTheme="minorHAnsi" w:hAnsiTheme="minorHAnsi" w:cstheme="minorHAnsi"/>
          <w:sz w:val="20"/>
        </w:rPr>
        <w:t>can</w:t>
      </w:r>
      <w:r w:rsidRPr="006E47D5">
        <w:rPr>
          <w:rFonts w:asciiTheme="minorHAnsi" w:hAnsiTheme="minorHAnsi" w:cstheme="minorHAnsi"/>
          <w:sz w:val="20"/>
        </w:rPr>
        <w:t xml:space="preserve"> </w:t>
      </w:r>
      <w:r w:rsidRPr="006E47D5">
        <w:rPr>
          <w:rFonts w:asciiTheme="minorHAnsi" w:hAnsiTheme="minorHAnsi" w:cstheme="minorHAnsi"/>
          <w:sz w:val="20"/>
        </w:rPr>
        <w:t>add</w:t>
      </w:r>
      <w:r w:rsidRPr="006E47D5">
        <w:rPr>
          <w:rFonts w:asciiTheme="minorHAnsi" w:hAnsiTheme="minorHAnsi" w:cstheme="minorHAnsi"/>
          <w:sz w:val="20"/>
        </w:rPr>
        <w:t xml:space="preserve"> </w:t>
      </w:r>
      <w:r w:rsidRPr="006E47D5">
        <w:rPr>
          <w:rFonts w:asciiTheme="minorHAnsi" w:hAnsiTheme="minorHAnsi" w:cstheme="minorHAnsi"/>
          <w:sz w:val="20"/>
        </w:rPr>
        <w:t>to</w:t>
      </w:r>
      <w:r w:rsidRPr="006E47D5">
        <w:rPr>
          <w:rFonts w:asciiTheme="minorHAnsi" w:hAnsiTheme="minorHAnsi" w:cstheme="minorHAnsi"/>
          <w:sz w:val="20"/>
        </w:rPr>
        <w:t xml:space="preserve"> </w:t>
      </w:r>
      <w:r w:rsidRPr="006E47D5">
        <w:rPr>
          <w:rFonts w:asciiTheme="minorHAnsi" w:hAnsiTheme="minorHAnsi" w:cstheme="minorHAnsi"/>
          <w:sz w:val="20"/>
        </w:rPr>
        <w:t>the</w:t>
      </w:r>
      <w:r w:rsidRPr="006E47D5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6E47D5">
        <w:rPr>
          <w:rFonts w:asciiTheme="minorHAnsi" w:hAnsiTheme="minorHAnsi" w:cstheme="minorHAnsi"/>
          <w:sz w:val="20"/>
        </w:rPr>
        <w:t>organisation’s</w:t>
      </w:r>
      <w:proofErr w:type="spellEnd"/>
      <w:r w:rsidRPr="006E47D5">
        <w:rPr>
          <w:rFonts w:asciiTheme="minorHAnsi" w:hAnsiTheme="minorHAnsi" w:cstheme="minorHAnsi"/>
          <w:sz w:val="20"/>
        </w:rPr>
        <w:t xml:space="preserve"> </w:t>
      </w:r>
      <w:r w:rsidRPr="006E47D5">
        <w:rPr>
          <w:rFonts w:asciiTheme="minorHAnsi" w:hAnsiTheme="minorHAnsi" w:cstheme="minorHAnsi"/>
          <w:sz w:val="20"/>
        </w:rPr>
        <w:t>strategy</w:t>
      </w:r>
      <w:r w:rsidRPr="006E47D5">
        <w:rPr>
          <w:rFonts w:asciiTheme="minorHAnsi" w:hAnsiTheme="minorHAnsi" w:cstheme="minorHAnsi"/>
          <w:sz w:val="20"/>
        </w:rPr>
        <w:t xml:space="preserve"> </w:t>
      </w:r>
      <w:r w:rsidRPr="006E47D5">
        <w:rPr>
          <w:rFonts w:asciiTheme="minorHAnsi" w:hAnsiTheme="minorHAnsi" w:cstheme="minorHAnsi"/>
          <w:sz w:val="20"/>
        </w:rPr>
        <w:t>on</w:t>
      </w:r>
      <w:r w:rsidRPr="006E47D5">
        <w:rPr>
          <w:rFonts w:asciiTheme="minorHAnsi" w:hAnsiTheme="minorHAnsi" w:cstheme="minorHAnsi"/>
          <w:sz w:val="20"/>
        </w:rPr>
        <w:t xml:space="preserve"> </w:t>
      </w:r>
      <w:r w:rsidRPr="006E47D5">
        <w:rPr>
          <w:rFonts w:asciiTheme="minorHAnsi" w:hAnsiTheme="minorHAnsi" w:cstheme="minorHAnsi"/>
          <w:sz w:val="20"/>
        </w:rPr>
        <w:t>meeting</w:t>
      </w:r>
      <w:r w:rsidRPr="006E47D5">
        <w:rPr>
          <w:rFonts w:asciiTheme="minorHAnsi" w:hAnsiTheme="minorHAnsi" w:cstheme="minorHAnsi"/>
          <w:sz w:val="20"/>
        </w:rPr>
        <w:t xml:space="preserve"> </w:t>
      </w:r>
      <w:r w:rsidRPr="006E47D5">
        <w:rPr>
          <w:rFonts w:asciiTheme="minorHAnsi" w:hAnsiTheme="minorHAnsi" w:cstheme="minorHAnsi"/>
          <w:sz w:val="20"/>
        </w:rPr>
        <w:t>compliance</w:t>
      </w:r>
      <w:r w:rsidRPr="006E47D5">
        <w:rPr>
          <w:rFonts w:asciiTheme="minorHAnsi" w:hAnsiTheme="minorHAnsi" w:cstheme="minorHAnsi"/>
          <w:sz w:val="20"/>
        </w:rPr>
        <w:t xml:space="preserve"> </w:t>
      </w:r>
      <w:r w:rsidRPr="006E47D5">
        <w:rPr>
          <w:rFonts w:asciiTheme="minorHAnsi" w:hAnsiTheme="minorHAnsi" w:cstheme="minorHAnsi"/>
          <w:sz w:val="20"/>
        </w:rPr>
        <w:t>obligations.</w:t>
      </w:r>
    </w:p>
    <w:p w14:paraId="344280CB" w14:textId="77777777" w:rsidR="001C4CDD" w:rsidRPr="006E47D5" w:rsidRDefault="001C4CDD" w:rsidP="00D36442">
      <w:pPr>
        <w:pStyle w:val="BodyText"/>
        <w:spacing w:before="4"/>
        <w:rPr>
          <w:rFonts w:asciiTheme="minorHAnsi" w:hAnsiTheme="minorHAnsi" w:cstheme="minorHAnsi"/>
          <w:sz w:val="19"/>
        </w:rPr>
      </w:pPr>
    </w:p>
    <w:p w14:paraId="344280CC" w14:textId="77777777" w:rsidR="001C4CDD" w:rsidRPr="006E47D5" w:rsidRDefault="00361A9F" w:rsidP="006E47D5">
      <w:pPr>
        <w:pStyle w:val="Subheading"/>
        <w:rPr>
          <w:rFonts w:asciiTheme="minorHAnsi" w:hAnsiTheme="minorHAnsi" w:cstheme="minorHAnsi"/>
        </w:rPr>
      </w:pPr>
      <w:r w:rsidRPr="006E47D5">
        <w:rPr>
          <w:rFonts w:asciiTheme="minorHAnsi" w:hAnsiTheme="minorHAnsi" w:cstheme="minorHAnsi"/>
        </w:rPr>
        <w:t>Assessing</w:t>
      </w:r>
      <w:r w:rsidRPr="006E47D5">
        <w:rPr>
          <w:rFonts w:asciiTheme="minorHAnsi" w:hAnsiTheme="minorHAnsi" w:cstheme="minorHAnsi"/>
        </w:rPr>
        <w:t xml:space="preserve"> </w:t>
      </w:r>
      <w:r w:rsidRPr="006E47D5">
        <w:rPr>
          <w:rFonts w:asciiTheme="minorHAnsi" w:hAnsiTheme="minorHAnsi" w:cstheme="minorHAnsi"/>
        </w:rPr>
        <w:t>the</w:t>
      </w:r>
      <w:r w:rsidRPr="006E47D5">
        <w:rPr>
          <w:rFonts w:asciiTheme="minorHAnsi" w:hAnsiTheme="minorHAnsi" w:cstheme="minorHAnsi"/>
        </w:rPr>
        <w:t xml:space="preserve"> </w:t>
      </w:r>
      <w:r w:rsidRPr="006E47D5">
        <w:rPr>
          <w:rFonts w:asciiTheme="minorHAnsi" w:hAnsiTheme="minorHAnsi" w:cstheme="minorHAnsi"/>
        </w:rPr>
        <w:t>effectiveness</w:t>
      </w:r>
      <w:r w:rsidRPr="006E47D5">
        <w:rPr>
          <w:rFonts w:asciiTheme="minorHAnsi" w:hAnsiTheme="minorHAnsi" w:cstheme="minorHAnsi"/>
        </w:rPr>
        <w:t xml:space="preserve"> </w:t>
      </w:r>
      <w:r w:rsidRPr="006E47D5">
        <w:rPr>
          <w:rFonts w:asciiTheme="minorHAnsi" w:hAnsiTheme="minorHAnsi" w:cstheme="minorHAnsi"/>
        </w:rPr>
        <w:t>of</w:t>
      </w:r>
      <w:r w:rsidRPr="006E47D5">
        <w:rPr>
          <w:rFonts w:asciiTheme="minorHAnsi" w:hAnsiTheme="minorHAnsi" w:cstheme="minorHAnsi"/>
        </w:rPr>
        <w:t xml:space="preserve"> </w:t>
      </w:r>
      <w:r w:rsidRPr="006E47D5">
        <w:rPr>
          <w:rFonts w:asciiTheme="minorHAnsi" w:hAnsiTheme="minorHAnsi" w:cstheme="minorHAnsi"/>
        </w:rPr>
        <w:t>compliance</w:t>
      </w:r>
      <w:r w:rsidRPr="006E47D5">
        <w:rPr>
          <w:rFonts w:asciiTheme="minorHAnsi" w:hAnsiTheme="minorHAnsi" w:cstheme="minorHAnsi"/>
        </w:rPr>
        <w:t xml:space="preserve"> </w:t>
      </w:r>
      <w:r w:rsidRPr="006E47D5">
        <w:rPr>
          <w:rFonts w:asciiTheme="minorHAnsi" w:hAnsiTheme="minorHAnsi" w:cstheme="minorHAnsi"/>
        </w:rPr>
        <w:t>structures</w:t>
      </w:r>
      <w:r w:rsidRPr="006E47D5">
        <w:rPr>
          <w:rFonts w:asciiTheme="minorHAnsi" w:hAnsiTheme="minorHAnsi" w:cstheme="minorHAnsi"/>
        </w:rPr>
        <w:t xml:space="preserve"> </w:t>
      </w:r>
      <w:r w:rsidRPr="006E47D5">
        <w:rPr>
          <w:rFonts w:asciiTheme="minorHAnsi" w:hAnsiTheme="minorHAnsi" w:cstheme="minorHAnsi"/>
        </w:rPr>
        <w:t>and</w:t>
      </w:r>
      <w:r w:rsidRPr="006E47D5">
        <w:rPr>
          <w:rFonts w:asciiTheme="minorHAnsi" w:hAnsiTheme="minorHAnsi" w:cstheme="minorHAnsi"/>
        </w:rPr>
        <w:t xml:space="preserve"> </w:t>
      </w:r>
      <w:r w:rsidRPr="006E47D5">
        <w:rPr>
          <w:rFonts w:asciiTheme="minorHAnsi" w:hAnsiTheme="minorHAnsi" w:cstheme="minorHAnsi"/>
        </w:rPr>
        <w:t>functions.</w:t>
      </w:r>
    </w:p>
    <w:p w14:paraId="344280CD" w14:textId="77777777" w:rsidR="001C4CDD" w:rsidRPr="006E47D5" w:rsidRDefault="001C4CDD" w:rsidP="00D36442">
      <w:pPr>
        <w:pStyle w:val="BodyText"/>
        <w:spacing w:before="7"/>
        <w:rPr>
          <w:rFonts w:asciiTheme="minorHAnsi" w:hAnsiTheme="minorHAnsi" w:cstheme="minorHAnsi"/>
          <w:sz w:val="14"/>
        </w:rPr>
      </w:pPr>
    </w:p>
    <w:p w14:paraId="344280CE" w14:textId="77777777" w:rsidR="001C4CDD" w:rsidRPr="006E47D5" w:rsidRDefault="00361A9F" w:rsidP="006E47D5">
      <w:pPr>
        <w:pStyle w:val="ListParagraph"/>
        <w:numPr>
          <w:ilvl w:val="0"/>
          <w:numId w:val="1"/>
        </w:numPr>
        <w:tabs>
          <w:tab w:val="left" w:pos="1054"/>
        </w:tabs>
        <w:spacing w:before="100" w:line="280" w:lineRule="auto"/>
        <w:ind w:left="567" w:right="998" w:hanging="567"/>
        <w:rPr>
          <w:rFonts w:asciiTheme="minorHAnsi" w:hAnsiTheme="minorHAnsi" w:cstheme="minorHAnsi"/>
          <w:sz w:val="20"/>
        </w:rPr>
      </w:pPr>
      <w:r w:rsidRPr="006E47D5">
        <w:rPr>
          <w:rFonts w:asciiTheme="minorHAnsi" w:hAnsiTheme="minorHAnsi" w:cstheme="minorHAnsi"/>
          <w:sz w:val="20"/>
        </w:rPr>
        <w:t>Types</w:t>
      </w:r>
      <w:r w:rsidRPr="006E47D5">
        <w:rPr>
          <w:rFonts w:asciiTheme="minorHAnsi" w:hAnsiTheme="minorHAnsi" w:cstheme="minorHAnsi"/>
          <w:sz w:val="20"/>
        </w:rPr>
        <w:t xml:space="preserve"> </w:t>
      </w:r>
      <w:r w:rsidRPr="006E47D5">
        <w:rPr>
          <w:rFonts w:asciiTheme="minorHAnsi" w:hAnsiTheme="minorHAnsi" w:cstheme="minorHAnsi"/>
          <w:sz w:val="20"/>
        </w:rPr>
        <w:t>of</w:t>
      </w:r>
      <w:r w:rsidRPr="006E47D5">
        <w:rPr>
          <w:rFonts w:asciiTheme="minorHAnsi" w:hAnsiTheme="minorHAnsi" w:cstheme="minorHAnsi"/>
          <w:sz w:val="20"/>
        </w:rPr>
        <w:t xml:space="preserve"> </w:t>
      </w:r>
      <w:r w:rsidRPr="006E47D5">
        <w:rPr>
          <w:rFonts w:asciiTheme="minorHAnsi" w:hAnsiTheme="minorHAnsi" w:cstheme="minorHAnsi"/>
          <w:sz w:val="20"/>
        </w:rPr>
        <w:t>assessments</w:t>
      </w:r>
      <w:r w:rsidRPr="006E47D5">
        <w:rPr>
          <w:rFonts w:asciiTheme="minorHAnsi" w:hAnsiTheme="minorHAnsi" w:cstheme="minorHAnsi"/>
          <w:sz w:val="20"/>
        </w:rPr>
        <w:t xml:space="preserve"> </w:t>
      </w:r>
      <w:r w:rsidRPr="006E47D5">
        <w:rPr>
          <w:rFonts w:asciiTheme="minorHAnsi" w:hAnsiTheme="minorHAnsi" w:cstheme="minorHAnsi"/>
          <w:sz w:val="20"/>
        </w:rPr>
        <w:t>and</w:t>
      </w:r>
      <w:r w:rsidRPr="006E47D5">
        <w:rPr>
          <w:rFonts w:asciiTheme="minorHAnsi" w:hAnsiTheme="minorHAnsi" w:cstheme="minorHAnsi"/>
          <w:sz w:val="20"/>
        </w:rPr>
        <w:t xml:space="preserve"> </w:t>
      </w:r>
      <w:r w:rsidRPr="006E47D5">
        <w:rPr>
          <w:rFonts w:asciiTheme="minorHAnsi" w:hAnsiTheme="minorHAnsi" w:cstheme="minorHAnsi"/>
          <w:sz w:val="20"/>
        </w:rPr>
        <w:t>their</w:t>
      </w:r>
      <w:r w:rsidRPr="006E47D5">
        <w:rPr>
          <w:rFonts w:asciiTheme="minorHAnsi" w:hAnsiTheme="minorHAnsi" w:cstheme="minorHAnsi"/>
          <w:sz w:val="20"/>
        </w:rPr>
        <w:t xml:space="preserve"> </w:t>
      </w:r>
      <w:r w:rsidRPr="006E47D5">
        <w:rPr>
          <w:rFonts w:asciiTheme="minorHAnsi" w:hAnsiTheme="minorHAnsi" w:cstheme="minorHAnsi"/>
          <w:sz w:val="20"/>
        </w:rPr>
        <w:t>advantages</w:t>
      </w:r>
      <w:r w:rsidRPr="006E47D5">
        <w:rPr>
          <w:rFonts w:asciiTheme="minorHAnsi" w:hAnsiTheme="minorHAnsi" w:cstheme="minorHAnsi"/>
          <w:sz w:val="20"/>
        </w:rPr>
        <w:t xml:space="preserve"> </w:t>
      </w:r>
      <w:r w:rsidRPr="006E47D5">
        <w:rPr>
          <w:rFonts w:asciiTheme="minorHAnsi" w:hAnsiTheme="minorHAnsi" w:cstheme="minorHAnsi"/>
          <w:sz w:val="20"/>
        </w:rPr>
        <w:t>and</w:t>
      </w:r>
      <w:r w:rsidRPr="006E47D5">
        <w:rPr>
          <w:rFonts w:asciiTheme="minorHAnsi" w:hAnsiTheme="minorHAnsi" w:cstheme="minorHAnsi"/>
          <w:sz w:val="20"/>
        </w:rPr>
        <w:t xml:space="preserve"> </w:t>
      </w:r>
      <w:r w:rsidRPr="006E47D5">
        <w:rPr>
          <w:rFonts w:asciiTheme="minorHAnsi" w:hAnsiTheme="minorHAnsi" w:cstheme="minorHAnsi"/>
          <w:sz w:val="20"/>
        </w:rPr>
        <w:t>disadvantages.</w:t>
      </w:r>
    </w:p>
    <w:p w14:paraId="344280CF" w14:textId="77777777" w:rsidR="001C4CDD" w:rsidRPr="006E47D5" w:rsidRDefault="00361A9F" w:rsidP="006E47D5">
      <w:pPr>
        <w:pStyle w:val="ListParagraph"/>
        <w:numPr>
          <w:ilvl w:val="0"/>
          <w:numId w:val="1"/>
        </w:numPr>
        <w:tabs>
          <w:tab w:val="left" w:pos="1054"/>
        </w:tabs>
        <w:spacing w:before="100" w:line="280" w:lineRule="auto"/>
        <w:ind w:left="567" w:right="998" w:hanging="567"/>
        <w:rPr>
          <w:rFonts w:asciiTheme="minorHAnsi" w:hAnsiTheme="minorHAnsi" w:cstheme="minorHAnsi"/>
          <w:sz w:val="20"/>
        </w:rPr>
      </w:pPr>
      <w:r w:rsidRPr="006E47D5">
        <w:rPr>
          <w:rFonts w:asciiTheme="minorHAnsi" w:hAnsiTheme="minorHAnsi" w:cstheme="minorHAnsi"/>
          <w:sz w:val="20"/>
        </w:rPr>
        <w:t xml:space="preserve">Reviewing the effective implementation and application of the </w:t>
      </w:r>
      <w:r w:rsidRPr="006E47D5">
        <w:rPr>
          <w:rFonts w:asciiTheme="minorHAnsi" w:hAnsiTheme="minorHAnsi" w:cstheme="minorHAnsi"/>
          <w:sz w:val="20"/>
        </w:rPr>
        <w:t>compliance</w:t>
      </w:r>
      <w:r w:rsidRPr="006E47D5">
        <w:rPr>
          <w:rFonts w:asciiTheme="minorHAnsi" w:hAnsiTheme="minorHAnsi" w:cstheme="minorHAnsi"/>
          <w:sz w:val="20"/>
        </w:rPr>
        <w:t xml:space="preserve"> </w:t>
      </w:r>
      <w:r w:rsidRPr="006E47D5">
        <w:rPr>
          <w:rFonts w:asciiTheme="minorHAnsi" w:hAnsiTheme="minorHAnsi" w:cstheme="minorHAnsi"/>
          <w:sz w:val="20"/>
        </w:rPr>
        <w:t>policy,</w:t>
      </w:r>
      <w:r w:rsidRPr="006E47D5">
        <w:rPr>
          <w:rFonts w:asciiTheme="minorHAnsi" w:hAnsiTheme="minorHAnsi" w:cstheme="minorHAnsi"/>
          <w:sz w:val="20"/>
        </w:rPr>
        <w:t xml:space="preserve"> </w:t>
      </w:r>
      <w:proofErr w:type="gramStart"/>
      <w:r w:rsidRPr="006E47D5">
        <w:rPr>
          <w:rFonts w:asciiTheme="minorHAnsi" w:hAnsiTheme="minorHAnsi" w:cstheme="minorHAnsi"/>
          <w:sz w:val="20"/>
        </w:rPr>
        <w:t>framework</w:t>
      </w:r>
      <w:proofErr w:type="gramEnd"/>
      <w:r w:rsidRPr="006E47D5">
        <w:rPr>
          <w:rFonts w:asciiTheme="minorHAnsi" w:hAnsiTheme="minorHAnsi" w:cstheme="minorHAnsi"/>
          <w:sz w:val="20"/>
        </w:rPr>
        <w:t xml:space="preserve"> </w:t>
      </w:r>
      <w:r w:rsidRPr="006E47D5">
        <w:rPr>
          <w:rFonts w:asciiTheme="minorHAnsi" w:hAnsiTheme="minorHAnsi" w:cstheme="minorHAnsi"/>
          <w:sz w:val="20"/>
        </w:rPr>
        <w:t>and</w:t>
      </w:r>
      <w:r w:rsidRPr="006E47D5">
        <w:rPr>
          <w:rFonts w:asciiTheme="minorHAnsi" w:hAnsiTheme="minorHAnsi" w:cstheme="minorHAnsi"/>
          <w:sz w:val="20"/>
        </w:rPr>
        <w:t xml:space="preserve"> </w:t>
      </w:r>
      <w:r w:rsidRPr="006E47D5">
        <w:rPr>
          <w:rFonts w:asciiTheme="minorHAnsi" w:hAnsiTheme="minorHAnsi" w:cstheme="minorHAnsi"/>
          <w:sz w:val="20"/>
        </w:rPr>
        <w:t>processes.</w:t>
      </w:r>
    </w:p>
    <w:p w14:paraId="344280D0" w14:textId="77777777" w:rsidR="001C4CDD" w:rsidRPr="006E47D5" w:rsidRDefault="00361A9F" w:rsidP="006E47D5">
      <w:pPr>
        <w:pStyle w:val="ListParagraph"/>
        <w:numPr>
          <w:ilvl w:val="0"/>
          <w:numId w:val="1"/>
        </w:numPr>
        <w:tabs>
          <w:tab w:val="left" w:pos="1054"/>
        </w:tabs>
        <w:spacing w:before="100" w:line="280" w:lineRule="auto"/>
        <w:ind w:left="567" w:right="998" w:hanging="567"/>
        <w:rPr>
          <w:rFonts w:asciiTheme="minorHAnsi" w:hAnsiTheme="minorHAnsi" w:cstheme="minorHAnsi"/>
          <w:sz w:val="20"/>
        </w:rPr>
      </w:pPr>
      <w:r w:rsidRPr="006E47D5">
        <w:rPr>
          <w:rFonts w:asciiTheme="minorHAnsi" w:hAnsiTheme="minorHAnsi" w:cstheme="minorHAnsi"/>
          <w:sz w:val="20"/>
        </w:rPr>
        <w:t>How</w:t>
      </w:r>
      <w:r w:rsidRPr="006E47D5">
        <w:rPr>
          <w:rFonts w:asciiTheme="minorHAnsi" w:hAnsiTheme="minorHAnsi" w:cstheme="minorHAnsi"/>
          <w:sz w:val="20"/>
        </w:rPr>
        <w:t xml:space="preserve"> </w:t>
      </w:r>
      <w:r w:rsidRPr="006E47D5">
        <w:rPr>
          <w:rFonts w:asciiTheme="minorHAnsi" w:hAnsiTheme="minorHAnsi" w:cstheme="minorHAnsi"/>
          <w:sz w:val="20"/>
        </w:rPr>
        <w:t>assessments</w:t>
      </w:r>
      <w:r w:rsidRPr="006E47D5">
        <w:rPr>
          <w:rFonts w:asciiTheme="minorHAnsi" w:hAnsiTheme="minorHAnsi" w:cstheme="minorHAnsi"/>
          <w:sz w:val="20"/>
        </w:rPr>
        <w:t xml:space="preserve"> </w:t>
      </w:r>
      <w:r w:rsidRPr="006E47D5">
        <w:rPr>
          <w:rFonts w:asciiTheme="minorHAnsi" w:hAnsiTheme="minorHAnsi" w:cstheme="minorHAnsi"/>
          <w:sz w:val="20"/>
        </w:rPr>
        <w:t>can</w:t>
      </w:r>
      <w:r w:rsidRPr="006E47D5">
        <w:rPr>
          <w:rFonts w:asciiTheme="minorHAnsi" w:hAnsiTheme="minorHAnsi" w:cstheme="minorHAnsi"/>
          <w:sz w:val="20"/>
        </w:rPr>
        <w:t xml:space="preserve"> </w:t>
      </w:r>
      <w:r w:rsidRPr="006E47D5">
        <w:rPr>
          <w:rFonts w:asciiTheme="minorHAnsi" w:hAnsiTheme="minorHAnsi" w:cstheme="minorHAnsi"/>
          <w:sz w:val="20"/>
        </w:rPr>
        <w:t>lead</w:t>
      </w:r>
      <w:r w:rsidRPr="006E47D5">
        <w:rPr>
          <w:rFonts w:asciiTheme="minorHAnsi" w:hAnsiTheme="minorHAnsi" w:cstheme="minorHAnsi"/>
          <w:sz w:val="20"/>
        </w:rPr>
        <w:t xml:space="preserve"> </w:t>
      </w:r>
      <w:r w:rsidRPr="006E47D5">
        <w:rPr>
          <w:rFonts w:asciiTheme="minorHAnsi" w:hAnsiTheme="minorHAnsi" w:cstheme="minorHAnsi"/>
          <w:sz w:val="20"/>
        </w:rPr>
        <w:t>to</w:t>
      </w:r>
      <w:r w:rsidRPr="006E47D5">
        <w:rPr>
          <w:rFonts w:asciiTheme="minorHAnsi" w:hAnsiTheme="minorHAnsi" w:cstheme="minorHAnsi"/>
          <w:sz w:val="20"/>
        </w:rPr>
        <w:t xml:space="preserve"> </w:t>
      </w:r>
      <w:r w:rsidRPr="006E47D5">
        <w:rPr>
          <w:rFonts w:asciiTheme="minorHAnsi" w:hAnsiTheme="minorHAnsi" w:cstheme="minorHAnsi"/>
          <w:sz w:val="20"/>
        </w:rPr>
        <w:t>an</w:t>
      </w:r>
      <w:r w:rsidRPr="006E47D5">
        <w:rPr>
          <w:rFonts w:asciiTheme="minorHAnsi" w:hAnsiTheme="minorHAnsi" w:cstheme="minorHAnsi"/>
          <w:sz w:val="20"/>
        </w:rPr>
        <w:t xml:space="preserve"> </w:t>
      </w:r>
      <w:r w:rsidRPr="006E47D5">
        <w:rPr>
          <w:rFonts w:asciiTheme="minorHAnsi" w:hAnsiTheme="minorHAnsi" w:cstheme="minorHAnsi"/>
          <w:sz w:val="20"/>
        </w:rPr>
        <w:t>improvement</w:t>
      </w:r>
      <w:r w:rsidRPr="006E47D5">
        <w:rPr>
          <w:rFonts w:asciiTheme="minorHAnsi" w:hAnsiTheme="minorHAnsi" w:cstheme="minorHAnsi"/>
          <w:sz w:val="20"/>
        </w:rPr>
        <w:t xml:space="preserve"> </w:t>
      </w:r>
      <w:r w:rsidRPr="006E47D5">
        <w:rPr>
          <w:rFonts w:asciiTheme="minorHAnsi" w:hAnsiTheme="minorHAnsi" w:cstheme="minorHAnsi"/>
          <w:sz w:val="20"/>
        </w:rPr>
        <w:t>in</w:t>
      </w:r>
      <w:r w:rsidRPr="006E47D5">
        <w:rPr>
          <w:rFonts w:asciiTheme="minorHAnsi" w:hAnsiTheme="minorHAnsi" w:cstheme="minorHAnsi"/>
          <w:sz w:val="20"/>
        </w:rPr>
        <w:t xml:space="preserve"> </w:t>
      </w:r>
      <w:r w:rsidRPr="006E47D5">
        <w:rPr>
          <w:rFonts w:asciiTheme="minorHAnsi" w:hAnsiTheme="minorHAnsi" w:cstheme="minorHAnsi"/>
          <w:sz w:val="20"/>
        </w:rPr>
        <w:t>the</w:t>
      </w:r>
      <w:r w:rsidRPr="006E47D5">
        <w:rPr>
          <w:rFonts w:asciiTheme="minorHAnsi" w:hAnsiTheme="minorHAnsi" w:cstheme="minorHAnsi"/>
          <w:sz w:val="20"/>
        </w:rPr>
        <w:t xml:space="preserve"> </w:t>
      </w:r>
      <w:r w:rsidRPr="006E47D5">
        <w:rPr>
          <w:rFonts w:asciiTheme="minorHAnsi" w:hAnsiTheme="minorHAnsi" w:cstheme="minorHAnsi"/>
          <w:sz w:val="20"/>
        </w:rPr>
        <w:t>effectiveness</w:t>
      </w:r>
      <w:r w:rsidRPr="006E47D5">
        <w:rPr>
          <w:rFonts w:asciiTheme="minorHAnsi" w:hAnsiTheme="minorHAnsi" w:cstheme="minorHAnsi"/>
          <w:sz w:val="20"/>
        </w:rPr>
        <w:t xml:space="preserve"> </w:t>
      </w:r>
      <w:r w:rsidRPr="006E47D5">
        <w:rPr>
          <w:rFonts w:asciiTheme="minorHAnsi" w:hAnsiTheme="minorHAnsi" w:cstheme="minorHAnsi"/>
          <w:sz w:val="20"/>
        </w:rPr>
        <w:t>and</w:t>
      </w:r>
      <w:r w:rsidRPr="006E47D5">
        <w:rPr>
          <w:rFonts w:asciiTheme="minorHAnsi" w:hAnsiTheme="minorHAnsi" w:cstheme="minorHAnsi"/>
          <w:sz w:val="20"/>
        </w:rPr>
        <w:t xml:space="preserve"> </w:t>
      </w:r>
      <w:r w:rsidRPr="006E47D5">
        <w:rPr>
          <w:rFonts w:asciiTheme="minorHAnsi" w:hAnsiTheme="minorHAnsi" w:cstheme="minorHAnsi"/>
          <w:sz w:val="20"/>
        </w:rPr>
        <w:t>adequacy</w:t>
      </w:r>
      <w:r w:rsidRPr="006E47D5">
        <w:rPr>
          <w:rFonts w:asciiTheme="minorHAnsi" w:hAnsiTheme="minorHAnsi" w:cstheme="minorHAnsi"/>
          <w:sz w:val="20"/>
        </w:rPr>
        <w:t xml:space="preserve"> </w:t>
      </w:r>
      <w:r w:rsidRPr="006E47D5">
        <w:rPr>
          <w:rFonts w:asciiTheme="minorHAnsi" w:hAnsiTheme="minorHAnsi" w:cstheme="minorHAnsi"/>
          <w:sz w:val="20"/>
        </w:rPr>
        <w:t>of</w:t>
      </w:r>
      <w:r w:rsidRPr="006E47D5">
        <w:rPr>
          <w:rFonts w:asciiTheme="minorHAnsi" w:hAnsiTheme="minorHAnsi" w:cstheme="minorHAnsi"/>
          <w:sz w:val="20"/>
        </w:rPr>
        <w:t xml:space="preserve"> </w:t>
      </w:r>
      <w:r w:rsidRPr="006E47D5">
        <w:rPr>
          <w:rFonts w:asciiTheme="minorHAnsi" w:hAnsiTheme="minorHAnsi" w:cstheme="minorHAnsi"/>
          <w:sz w:val="20"/>
        </w:rPr>
        <w:t>the</w:t>
      </w:r>
      <w:r w:rsidRPr="006E47D5">
        <w:rPr>
          <w:rFonts w:asciiTheme="minorHAnsi" w:hAnsiTheme="minorHAnsi" w:cstheme="minorHAnsi"/>
          <w:sz w:val="20"/>
        </w:rPr>
        <w:t xml:space="preserve"> </w:t>
      </w:r>
      <w:r w:rsidRPr="006E47D5">
        <w:rPr>
          <w:rFonts w:asciiTheme="minorHAnsi" w:hAnsiTheme="minorHAnsi" w:cstheme="minorHAnsi"/>
          <w:sz w:val="20"/>
        </w:rPr>
        <w:t>compliance</w:t>
      </w:r>
      <w:r w:rsidRPr="006E47D5">
        <w:rPr>
          <w:rFonts w:asciiTheme="minorHAnsi" w:hAnsiTheme="minorHAnsi" w:cstheme="minorHAnsi"/>
          <w:sz w:val="20"/>
        </w:rPr>
        <w:t xml:space="preserve"> </w:t>
      </w:r>
      <w:r w:rsidRPr="006E47D5">
        <w:rPr>
          <w:rFonts w:asciiTheme="minorHAnsi" w:hAnsiTheme="minorHAnsi" w:cstheme="minorHAnsi"/>
          <w:sz w:val="20"/>
        </w:rPr>
        <w:t>function.</w:t>
      </w:r>
    </w:p>
    <w:p w14:paraId="344280D1" w14:textId="77777777" w:rsidR="001C4CDD" w:rsidRDefault="00361A9F" w:rsidP="006E47D5">
      <w:pPr>
        <w:pStyle w:val="ListParagraph"/>
        <w:numPr>
          <w:ilvl w:val="0"/>
          <w:numId w:val="1"/>
        </w:numPr>
        <w:tabs>
          <w:tab w:val="left" w:pos="1054"/>
        </w:tabs>
        <w:spacing w:before="100" w:line="280" w:lineRule="auto"/>
        <w:ind w:left="567" w:right="998" w:hanging="567"/>
        <w:rPr>
          <w:rFonts w:asciiTheme="minorHAnsi" w:hAnsiTheme="minorHAnsi" w:cstheme="minorHAnsi"/>
          <w:sz w:val="20"/>
        </w:rPr>
      </w:pPr>
      <w:r w:rsidRPr="006E47D5">
        <w:rPr>
          <w:rFonts w:asciiTheme="minorHAnsi" w:hAnsiTheme="minorHAnsi" w:cstheme="minorHAnsi"/>
          <w:sz w:val="20"/>
        </w:rPr>
        <w:lastRenderedPageBreak/>
        <w:t>Discussion</w:t>
      </w:r>
      <w:r w:rsidRPr="006E47D5">
        <w:rPr>
          <w:rFonts w:asciiTheme="minorHAnsi" w:hAnsiTheme="minorHAnsi" w:cstheme="minorHAnsi"/>
          <w:sz w:val="20"/>
        </w:rPr>
        <w:t xml:space="preserve"> </w:t>
      </w:r>
      <w:r w:rsidRPr="006E47D5">
        <w:rPr>
          <w:rFonts w:asciiTheme="minorHAnsi" w:hAnsiTheme="minorHAnsi" w:cstheme="minorHAnsi"/>
          <w:sz w:val="20"/>
        </w:rPr>
        <w:t>on</w:t>
      </w:r>
      <w:r w:rsidRPr="006E47D5">
        <w:rPr>
          <w:rFonts w:asciiTheme="minorHAnsi" w:hAnsiTheme="minorHAnsi" w:cstheme="minorHAnsi"/>
          <w:sz w:val="20"/>
        </w:rPr>
        <w:t xml:space="preserve"> </w:t>
      </w:r>
      <w:r w:rsidRPr="006E47D5">
        <w:rPr>
          <w:rFonts w:asciiTheme="minorHAnsi" w:hAnsiTheme="minorHAnsi" w:cstheme="minorHAnsi"/>
          <w:sz w:val="20"/>
        </w:rPr>
        <w:t>creating</w:t>
      </w:r>
      <w:r w:rsidRPr="006E47D5">
        <w:rPr>
          <w:rFonts w:asciiTheme="minorHAnsi" w:hAnsiTheme="minorHAnsi" w:cstheme="minorHAnsi"/>
          <w:sz w:val="20"/>
        </w:rPr>
        <w:t xml:space="preserve"> </w:t>
      </w:r>
      <w:r w:rsidRPr="006E47D5">
        <w:rPr>
          <w:rFonts w:asciiTheme="minorHAnsi" w:hAnsiTheme="minorHAnsi" w:cstheme="minorHAnsi"/>
          <w:sz w:val="20"/>
        </w:rPr>
        <w:t>a</w:t>
      </w:r>
      <w:r w:rsidRPr="006E47D5">
        <w:rPr>
          <w:rFonts w:asciiTheme="minorHAnsi" w:hAnsiTheme="minorHAnsi" w:cstheme="minorHAnsi"/>
          <w:sz w:val="20"/>
        </w:rPr>
        <w:t xml:space="preserve"> </w:t>
      </w:r>
      <w:r w:rsidRPr="006E47D5">
        <w:rPr>
          <w:rFonts w:asciiTheme="minorHAnsi" w:hAnsiTheme="minorHAnsi" w:cstheme="minorHAnsi"/>
          <w:sz w:val="20"/>
        </w:rPr>
        <w:t>roadmap</w:t>
      </w:r>
      <w:r w:rsidRPr="006E47D5">
        <w:rPr>
          <w:rFonts w:asciiTheme="minorHAnsi" w:hAnsiTheme="minorHAnsi" w:cstheme="minorHAnsi"/>
          <w:sz w:val="20"/>
        </w:rPr>
        <w:t xml:space="preserve"> </w:t>
      </w:r>
      <w:r w:rsidRPr="006E47D5">
        <w:rPr>
          <w:rFonts w:asciiTheme="minorHAnsi" w:hAnsiTheme="minorHAnsi" w:cstheme="minorHAnsi"/>
          <w:sz w:val="20"/>
        </w:rPr>
        <w:t>to</w:t>
      </w:r>
      <w:r w:rsidRPr="006E47D5">
        <w:rPr>
          <w:rFonts w:asciiTheme="minorHAnsi" w:hAnsiTheme="minorHAnsi" w:cstheme="minorHAnsi"/>
          <w:sz w:val="20"/>
        </w:rPr>
        <w:t xml:space="preserve"> </w:t>
      </w:r>
      <w:r w:rsidRPr="006E47D5">
        <w:rPr>
          <w:rFonts w:asciiTheme="minorHAnsi" w:hAnsiTheme="minorHAnsi" w:cstheme="minorHAnsi"/>
          <w:sz w:val="20"/>
        </w:rPr>
        <w:t>get</w:t>
      </w:r>
      <w:r w:rsidRPr="006E47D5">
        <w:rPr>
          <w:rFonts w:asciiTheme="minorHAnsi" w:hAnsiTheme="minorHAnsi" w:cstheme="minorHAnsi"/>
          <w:sz w:val="20"/>
        </w:rPr>
        <w:t xml:space="preserve"> </w:t>
      </w:r>
      <w:r w:rsidRPr="006E47D5">
        <w:rPr>
          <w:rFonts w:asciiTheme="minorHAnsi" w:hAnsiTheme="minorHAnsi" w:cstheme="minorHAnsi"/>
          <w:sz w:val="20"/>
        </w:rPr>
        <w:t>compliance</w:t>
      </w:r>
      <w:r w:rsidRPr="006E47D5">
        <w:rPr>
          <w:rFonts w:asciiTheme="minorHAnsi" w:hAnsiTheme="minorHAnsi" w:cstheme="minorHAnsi"/>
          <w:sz w:val="20"/>
        </w:rPr>
        <w:t xml:space="preserve"> </w:t>
      </w:r>
      <w:r w:rsidRPr="006E47D5">
        <w:rPr>
          <w:rFonts w:asciiTheme="minorHAnsi" w:hAnsiTheme="minorHAnsi" w:cstheme="minorHAnsi"/>
          <w:sz w:val="20"/>
        </w:rPr>
        <w:t>from</w:t>
      </w:r>
      <w:r w:rsidRPr="006E47D5">
        <w:rPr>
          <w:rFonts w:asciiTheme="minorHAnsi" w:hAnsiTheme="minorHAnsi" w:cstheme="minorHAnsi"/>
          <w:sz w:val="20"/>
        </w:rPr>
        <w:t xml:space="preserve"> </w:t>
      </w:r>
      <w:r w:rsidRPr="006E47D5">
        <w:rPr>
          <w:rFonts w:asciiTheme="minorHAnsi" w:hAnsiTheme="minorHAnsi" w:cstheme="minorHAnsi"/>
          <w:sz w:val="20"/>
        </w:rPr>
        <w:t>the</w:t>
      </w:r>
      <w:r w:rsidRPr="006E47D5">
        <w:rPr>
          <w:rFonts w:asciiTheme="minorHAnsi" w:hAnsiTheme="minorHAnsi" w:cstheme="minorHAnsi"/>
          <w:sz w:val="20"/>
        </w:rPr>
        <w:t xml:space="preserve"> </w:t>
      </w:r>
      <w:r w:rsidRPr="006E47D5">
        <w:rPr>
          <w:rFonts w:asciiTheme="minorHAnsi" w:hAnsiTheme="minorHAnsi" w:cstheme="minorHAnsi"/>
          <w:sz w:val="20"/>
        </w:rPr>
        <w:t>level</w:t>
      </w:r>
      <w:r w:rsidRPr="006E47D5">
        <w:rPr>
          <w:rFonts w:asciiTheme="minorHAnsi" w:hAnsiTheme="minorHAnsi" w:cstheme="minorHAnsi"/>
          <w:sz w:val="20"/>
        </w:rPr>
        <w:t xml:space="preserve"> </w:t>
      </w:r>
      <w:r w:rsidRPr="006E47D5">
        <w:rPr>
          <w:rFonts w:asciiTheme="minorHAnsi" w:hAnsiTheme="minorHAnsi" w:cstheme="minorHAnsi"/>
          <w:sz w:val="20"/>
        </w:rPr>
        <w:t>of</w:t>
      </w:r>
      <w:r w:rsidRPr="006E47D5">
        <w:rPr>
          <w:rFonts w:asciiTheme="minorHAnsi" w:hAnsiTheme="minorHAnsi" w:cstheme="minorHAnsi"/>
          <w:sz w:val="20"/>
        </w:rPr>
        <w:t xml:space="preserve"> </w:t>
      </w:r>
      <w:r w:rsidRPr="006E47D5">
        <w:rPr>
          <w:rFonts w:asciiTheme="minorHAnsi" w:hAnsiTheme="minorHAnsi" w:cstheme="minorHAnsi"/>
          <w:sz w:val="20"/>
        </w:rPr>
        <w:t xml:space="preserve">effectiveness the function is at </w:t>
      </w:r>
      <w:r w:rsidRPr="006E47D5">
        <w:rPr>
          <w:rFonts w:asciiTheme="minorHAnsi" w:hAnsiTheme="minorHAnsi" w:cstheme="minorHAnsi"/>
          <w:sz w:val="20"/>
        </w:rPr>
        <w:t>present to where they want (or need) to be</w:t>
      </w:r>
      <w:r w:rsidRPr="006E47D5">
        <w:rPr>
          <w:rFonts w:asciiTheme="minorHAnsi" w:hAnsiTheme="minorHAnsi" w:cstheme="minorHAnsi"/>
          <w:sz w:val="20"/>
        </w:rPr>
        <w:t xml:space="preserve"> </w:t>
      </w:r>
      <w:r w:rsidRPr="006E47D5">
        <w:rPr>
          <w:rFonts w:asciiTheme="minorHAnsi" w:hAnsiTheme="minorHAnsi" w:cstheme="minorHAnsi"/>
          <w:sz w:val="20"/>
        </w:rPr>
        <w:t>over</w:t>
      </w:r>
      <w:r w:rsidRPr="006E47D5">
        <w:rPr>
          <w:rFonts w:asciiTheme="minorHAnsi" w:hAnsiTheme="minorHAnsi" w:cstheme="minorHAnsi"/>
          <w:sz w:val="20"/>
        </w:rPr>
        <w:t xml:space="preserve"> </w:t>
      </w:r>
      <w:proofErr w:type="gramStart"/>
      <w:r w:rsidRPr="006E47D5">
        <w:rPr>
          <w:rFonts w:asciiTheme="minorHAnsi" w:hAnsiTheme="minorHAnsi" w:cstheme="minorHAnsi"/>
          <w:sz w:val="20"/>
        </w:rPr>
        <w:t>a</w:t>
      </w:r>
      <w:r w:rsidRPr="006E47D5">
        <w:rPr>
          <w:rFonts w:asciiTheme="minorHAnsi" w:hAnsiTheme="minorHAnsi" w:cstheme="minorHAnsi"/>
          <w:sz w:val="20"/>
        </w:rPr>
        <w:t xml:space="preserve"> </w:t>
      </w:r>
      <w:r w:rsidRPr="006E47D5">
        <w:rPr>
          <w:rFonts w:asciiTheme="minorHAnsi" w:hAnsiTheme="minorHAnsi" w:cstheme="minorHAnsi"/>
          <w:sz w:val="20"/>
        </w:rPr>
        <w:t>period</w:t>
      </w:r>
      <w:r w:rsidRPr="006E47D5">
        <w:rPr>
          <w:rFonts w:asciiTheme="minorHAnsi" w:hAnsiTheme="minorHAnsi" w:cstheme="minorHAnsi"/>
          <w:sz w:val="20"/>
        </w:rPr>
        <w:t xml:space="preserve"> </w:t>
      </w:r>
      <w:r w:rsidRPr="006E47D5">
        <w:rPr>
          <w:rFonts w:asciiTheme="minorHAnsi" w:hAnsiTheme="minorHAnsi" w:cstheme="minorHAnsi"/>
          <w:sz w:val="20"/>
        </w:rPr>
        <w:t>in</w:t>
      </w:r>
      <w:r w:rsidRPr="006E47D5">
        <w:rPr>
          <w:rFonts w:asciiTheme="minorHAnsi" w:hAnsiTheme="minorHAnsi" w:cstheme="minorHAnsi"/>
          <w:sz w:val="20"/>
        </w:rPr>
        <w:t xml:space="preserve"> </w:t>
      </w:r>
      <w:r w:rsidRPr="006E47D5">
        <w:rPr>
          <w:rFonts w:asciiTheme="minorHAnsi" w:hAnsiTheme="minorHAnsi" w:cstheme="minorHAnsi"/>
          <w:sz w:val="20"/>
        </w:rPr>
        <w:t>time</w:t>
      </w:r>
      <w:proofErr w:type="gramEnd"/>
      <w:r w:rsidRPr="006E47D5">
        <w:rPr>
          <w:rFonts w:asciiTheme="minorHAnsi" w:hAnsiTheme="minorHAnsi" w:cstheme="minorHAnsi"/>
          <w:sz w:val="20"/>
        </w:rPr>
        <w:t>.</w:t>
      </w:r>
    </w:p>
    <w:p w14:paraId="7D897DF0" w14:textId="77777777" w:rsidR="006E47D5" w:rsidRDefault="006E47D5" w:rsidP="006E47D5">
      <w:pPr>
        <w:tabs>
          <w:tab w:val="left" w:pos="1054"/>
        </w:tabs>
        <w:spacing w:before="100" w:line="280" w:lineRule="auto"/>
        <w:ind w:right="998"/>
        <w:rPr>
          <w:rFonts w:asciiTheme="minorHAnsi" w:hAnsiTheme="minorHAnsi" w:cstheme="minorHAnsi"/>
          <w:sz w:val="20"/>
        </w:rPr>
      </w:pPr>
    </w:p>
    <w:p w14:paraId="48B46475" w14:textId="77777777" w:rsidR="00A25E3C" w:rsidRDefault="00A25E3C" w:rsidP="00A25E3C">
      <w:pPr>
        <w:pStyle w:val="Heading1"/>
        <w:spacing w:before="1"/>
        <w:ind w:left="0"/>
        <w:rPr>
          <w:color w:val="1F497D" w:themeColor="text2"/>
        </w:rPr>
      </w:pPr>
      <w:r w:rsidRPr="00A25E3C">
        <w:rPr>
          <w:color w:val="1F497D" w:themeColor="text2"/>
        </w:rPr>
        <w:t xml:space="preserve">Bio of presenter/s:   </w:t>
      </w:r>
    </w:p>
    <w:p w14:paraId="2DA560C6" w14:textId="77777777" w:rsidR="00361A9F" w:rsidRPr="00A25E3C" w:rsidRDefault="00361A9F" w:rsidP="00A25E3C">
      <w:pPr>
        <w:pStyle w:val="Heading1"/>
        <w:spacing w:before="1"/>
        <w:ind w:left="0"/>
        <w:rPr>
          <w:color w:val="1F497D" w:themeColor="text2"/>
        </w:rPr>
      </w:pPr>
    </w:p>
    <w:p w14:paraId="4419242F" w14:textId="4AD1E0D0" w:rsidR="00361A9F" w:rsidRPr="00361A9F" w:rsidRDefault="00361A9F" w:rsidP="00361A9F">
      <w:pPr>
        <w:pStyle w:val="Bodytext0"/>
        <w:rPr>
          <w:b/>
          <w:bCs/>
          <w:sz w:val="22"/>
          <w:szCs w:val="22"/>
        </w:rPr>
      </w:pPr>
      <w:r w:rsidRPr="00361A9F">
        <w:rPr>
          <w:b/>
          <w:bCs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5512EFEA" wp14:editId="6C474727">
            <wp:simplePos x="0" y="0"/>
            <wp:positionH relativeFrom="column">
              <wp:posOffset>85725</wp:posOffset>
            </wp:positionH>
            <wp:positionV relativeFrom="paragraph">
              <wp:posOffset>3175</wp:posOffset>
            </wp:positionV>
            <wp:extent cx="1051444" cy="1142714"/>
            <wp:effectExtent l="0" t="0" r="0" b="635"/>
            <wp:wrapTight wrapText="bothSides">
              <wp:wrapPolygon edited="0">
                <wp:start x="0" y="0"/>
                <wp:lineTo x="0" y="21252"/>
                <wp:lineTo x="21143" y="21252"/>
                <wp:lineTo x="21143" y="0"/>
                <wp:lineTo x="0" y="0"/>
              </wp:wrapPolygon>
            </wp:wrapTight>
            <wp:docPr id="3" name="image2.jpeg" descr="A person smiling for the camera  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1444" cy="11427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61A9F">
        <w:rPr>
          <w:b/>
          <w:bCs/>
          <w:sz w:val="22"/>
          <w:szCs w:val="22"/>
        </w:rPr>
        <w:t xml:space="preserve"> </w:t>
      </w:r>
      <w:proofErr w:type="spellStart"/>
      <w:r w:rsidRPr="00361A9F">
        <w:rPr>
          <w:b/>
          <w:bCs/>
          <w:sz w:val="22"/>
          <w:szCs w:val="22"/>
        </w:rPr>
        <w:t>Henriëtte</w:t>
      </w:r>
      <w:proofErr w:type="spellEnd"/>
      <w:r w:rsidRPr="00361A9F">
        <w:rPr>
          <w:b/>
          <w:bCs/>
          <w:spacing w:val="-6"/>
          <w:sz w:val="22"/>
          <w:szCs w:val="22"/>
        </w:rPr>
        <w:t xml:space="preserve"> </w:t>
      </w:r>
      <w:r w:rsidRPr="00361A9F">
        <w:rPr>
          <w:b/>
          <w:bCs/>
          <w:sz w:val="22"/>
          <w:szCs w:val="22"/>
        </w:rPr>
        <w:t>du</w:t>
      </w:r>
      <w:r w:rsidRPr="00361A9F">
        <w:rPr>
          <w:b/>
          <w:bCs/>
          <w:spacing w:val="-6"/>
          <w:sz w:val="22"/>
          <w:szCs w:val="22"/>
        </w:rPr>
        <w:t xml:space="preserve"> </w:t>
      </w:r>
      <w:r w:rsidRPr="00361A9F">
        <w:rPr>
          <w:b/>
          <w:bCs/>
          <w:spacing w:val="-2"/>
          <w:sz w:val="22"/>
          <w:szCs w:val="22"/>
        </w:rPr>
        <w:t>Plessis</w:t>
      </w:r>
    </w:p>
    <w:p w14:paraId="28DBF4B5" w14:textId="138E07E7" w:rsidR="00361A9F" w:rsidRPr="00361A9F" w:rsidRDefault="00361A9F" w:rsidP="00361A9F">
      <w:pPr>
        <w:pStyle w:val="Bodytext0"/>
      </w:pPr>
    </w:p>
    <w:p w14:paraId="67F4CA3D" w14:textId="77777777" w:rsidR="00361A9F" w:rsidRDefault="00361A9F" w:rsidP="00361A9F">
      <w:pPr>
        <w:pStyle w:val="Bodytext0"/>
      </w:pPr>
      <w:proofErr w:type="spellStart"/>
      <w:r w:rsidRPr="00361A9F">
        <w:t>Henriëtte</w:t>
      </w:r>
      <w:proofErr w:type="spellEnd"/>
      <w:r w:rsidRPr="00361A9F">
        <w:rPr>
          <w:spacing w:val="-3"/>
        </w:rPr>
        <w:t xml:space="preserve"> </w:t>
      </w:r>
      <w:r w:rsidRPr="00361A9F">
        <w:t>du</w:t>
      </w:r>
      <w:r w:rsidRPr="00361A9F">
        <w:rPr>
          <w:spacing w:val="-2"/>
        </w:rPr>
        <w:t xml:space="preserve"> </w:t>
      </w:r>
      <w:r w:rsidRPr="00361A9F">
        <w:t>Plessis</w:t>
      </w:r>
      <w:r w:rsidRPr="00361A9F">
        <w:rPr>
          <w:spacing w:val="-2"/>
        </w:rPr>
        <w:t xml:space="preserve"> </w:t>
      </w:r>
      <w:r w:rsidRPr="00361A9F">
        <w:t>is</w:t>
      </w:r>
      <w:r w:rsidRPr="00361A9F">
        <w:rPr>
          <w:spacing w:val="-1"/>
        </w:rPr>
        <w:t xml:space="preserve"> </w:t>
      </w:r>
      <w:r w:rsidRPr="00361A9F">
        <w:t>in</w:t>
      </w:r>
      <w:r w:rsidRPr="00361A9F">
        <w:rPr>
          <w:spacing w:val="-1"/>
        </w:rPr>
        <w:t xml:space="preserve"> </w:t>
      </w:r>
      <w:r w:rsidRPr="00361A9F">
        <w:t>the</w:t>
      </w:r>
      <w:r w:rsidRPr="00361A9F">
        <w:rPr>
          <w:spacing w:val="-3"/>
        </w:rPr>
        <w:t xml:space="preserve"> </w:t>
      </w:r>
      <w:r w:rsidRPr="00361A9F">
        <w:t>employ</w:t>
      </w:r>
      <w:r w:rsidRPr="00361A9F">
        <w:rPr>
          <w:spacing w:val="-1"/>
        </w:rPr>
        <w:t xml:space="preserve"> </w:t>
      </w:r>
      <w:r w:rsidRPr="00361A9F">
        <w:t>of</w:t>
      </w:r>
      <w:r w:rsidRPr="00361A9F">
        <w:rPr>
          <w:spacing w:val="-4"/>
        </w:rPr>
        <w:t xml:space="preserve"> </w:t>
      </w:r>
      <w:proofErr w:type="spellStart"/>
      <w:r w:rsidRPr="00361A9F">
        <w:t>HdP</w:t>
      </w:r>
      <w:proofErr w:type="spellEnd"/>
      <w:r w:rsidRPr="00361A9F">
        <w:rPr>
          <w:spacing w:val="-2"/>
        </w:rPr>
        <w:t xml:space="preserve"> </w:t>
      </w:r>
      <w:r w:rsidRPr="00361A9F">
        <w:t>Consulting</w:t>
      </w:r>
      <w:r w:rsidRPr="00361A9F">
        <w:rPr>
          <w:spacing w:val="-3"/>
        </w:rPr>
        <w:t xml:space="preserve"> </w:t>
      </w:r>
      <w:r w:rsidRPr="00361A9F">
        <w:t>Services</w:t>
      </w:r>
      <w:r w:rsidRPr="00361A9F">
        <w:rPr>
          <w:spacing w:val="-2"/>
        </w:rPr>
        <w:t xml:space="preserve"> </w:t>
      </w:r>
      <w:r w:rsidRPr="00361A9F">
        <w:t>(Pty) Ltd</w:t>
      </w:r>
      <w:r w:rsidRPr="00361A9F">
        <w:rPr>
          <w:spacing w:val="-2"/>
        </w:rPr>
        <w:t xml:space="preserve"> </w:t>
      </w:r>
      <w:proofErr w:type="gramStart"/>
      <w:r w:rsidRPr="00361A9F">
        <w:t>and</w:t>
      </w:r>
      <w:r w:rsidRPr="00361A9F">
        <w:rPr>
          <w:spacing w:val="-2"/>
        </w:rPr>
        <w:t xml:space="preserve"> </w:t>
      </w:r>
      <w:r w:rsidRPr="00361A9F">
        <w:t>also</w:t>
      </w:r>
      <w:proofErr w:type="gramEnd"/>
      <w:r w:rsidRPr="00361A9F">
        <w:rPr>
          <w:spacing w:val="-4"/>
        </w:rPr>
        <w:t xml:space="preserve"> </w:t>
      </w:r>
      <w:r w:rsidRPr="00361A9F">
        <w:t>acts</w:t>
      </w:r>
      <w:r w:rsidRPr="00361A9F">
        <w:rPr>
          <w:spacing w:val="-2"/>
        </w:rPr>
        <w:t xml:space="preserve"> </w:t>
      </w:r>
      <w:r w:rsidRPr="00361A9F">
        <w:t>as</w:t>
      </w:r>
      <w:r w:rsidRPr="00361A9F">
        <w:rPr>
          <w:spacing w:val="-4"/>
        </w:rPr>
        <w:t xml:space="preserve"> </w:t>
      </w:r>
      <w:r w:rsidRPr="00361A9F">
        <w:t>a</w:t>
      </w:r>
      <w:r w:rsidRPr="00361A9F">
        <w:rPr>
          <w:spacing w:val="-4"/>
        </w:rPr>
        <w:t xml:space="preserve"> </w:t>
      </w:r>
      <w:r w:rsidRPr="00361A9F">
        <w:t>consultant</w:t>
      </w:r>
      <w:r w:rsidRPr="00361A9F">
        <w:rPr>
          <w:spacing w:val="-2"/>
        </w:rPr>
        <w:t xml:space="preserve"> </w:t>
      </w:r>
      <w:r w:rsidRPr="00361A9F">
        <w:t>to the Compliance Institute of Southern Africa.</w:t>
      </w:r>
    </w:p>
    <w:p w14:paraId="66EF41CA" w14:textId="77777777" w:rsidR="00361A9F" w:rsidRPr="00361A9F" w:rsidRDefault="00361A9F" w:rsidP="00361A9F">
      <w:pPr>
        <w:pStyle w:val="Bodytext0"/>
      </w:pPr>
    </w:p>
    <w:p w14:paraId="34FF7355" w14:textId="77777777" w:rsidR="00361A9F" w:rsidRPr="00361A9F" w:rsidRDefault="00361A9F" w:rsidP="00361A9F">
      <w:pPr>
        <w:pStyle w:val="Bodytext0"/>
        <w:rPr>
          <w:spacing w:val="-2"/>
        </w:rPr>
      </w:pPr>
      <w:r w:rsidRPr="00361A9F">
        <w:t>In addition to Compliance and Corporate Governance Certificates (UJ), she has a legal background (BLC (UP),</w:t>
      </w:r>
      <w:r w:rsidRPr="00361A9F">
        <w:rPr>
          <w:spacing w:val="-3"/>
        </w:rPr>
        <w:t xml:space="preserve"> </w:t>
      </w:r>
      <w:r w:rsidRPr="00361A9F">
        <w:t>LLB(UP)</w:t>
      </w:r>
      <w:r w:rsidRPr="00361A9F">
        <w:rPr>
          <w:spacing w:val="-4"/>
        </w:rPr>
        <w:t xml:space="preserve"> </w:t>
      </w:r>
      <w:r w:rsidRPr="00361A9F">
        <w:t>and</w:t>
      </w:r>
      <w:r w:rsidRPr="00361A9F">
        <w:rPr>
          <w:spacing w:val="-3"/>
        </w:rPr>
        <w:t xml:space="preserve"> </w:t>
      </w:r>
      <w:r w:rsidRPr="00361A9F">
        <w:t>LLM</w:t>
      </w:r>
      <w:r w:rsidRPr="00361A9F">
        <w:rPr>
          <w:spacing w:val="-3"/>
        </w:rPr>
        <w:t xml:space="preserve"> </w:t>
      </w:r>
      <w:r w:rsidRPr="00361A9F">
        <w:t>(UJ))</w:t>
      </w:r>
      <w:r w:rsidRPr="00361A9F">
        <w:rPr>
          <w:spacing w:val="-5"/>
        </w:rPr>
        <w:t xml:space="preserve"> </w:t>
      </w:r>
      <w:r w:rsidRPr="00361A9F">
        <w:t>and</w:t>
      </w:r>
      <w:r w:rsidRPr="00361A9F">
        <w:rPr>
          <w:spacing w:val="-3"/>
        </w:rPr>
        <w:t xml:space="preserve"> </w:t>
      </w:r>
      <w:r w:rsidRPr="00361A9F">
        <w:t>has</w:t>
      </w:r>
      <w:r w:rsidRPr="00361A9F">
        <w:rPr>
          <w:spacing w:val="-4"/>
        </w:rPr>
        <w:t xml:space="preserve"> </w:t>
      </w:r>
      <w:r w:rsidRPr="00361A9F">
        <w:t>been</w:t>
      </w:r>
      <w:r w:rsidRPr="00361A9F">
        <w:rPr>
          <w:spacing w:val="-3"/>
        </w:rPr>
        <w:t xml:space="preserve"> </w:t>
      </w:r>
      <w:r w:rsidRPr="00361A9F">
        <w:t>awarded</w:t>
      </w:r>
      <w:r w:rsidRPr="00361A9F">
        <w:rPr>
          <w:spacing w:val="-3"/>
        </w:rPr>
        <w:t xml:space="preserve"> </w:t>
      </w:r>
      <w:r w:rsidRPr="00361A9F">
        <w:t>the</w:t>
      </w:r>
      <w:r w:rsidRPr="00361A9F">
        <w:rPr>
          <w:spacing w:val="-4"/>
        </w:rPr>
        <w:t xml:space="preserve"> </w:t>
      </w:r>
      <w:r w:rsidRPr="00361A9F">
        <w:t>CI</w:t>
      </w:r>
      <w:r w:rsidRPr="00361A9F">
        <w:rPr>
          <w:spacing w:val="-3"/>
        </w:rPr>
        <w:t xml:space="preserve"> </w:t>
      </w:r>
      <w:r w:rsidRPr="00361A9F">
        <w:t>SA’s</w:t>
      </w:r>
      <w:r w:rsidRPr="00361A9F">
        <w:rPr>
          <w:spacing w:val="-2"/>
        </w:rPr>
        <w:t xml:space="preserve"> </w:t>
      </w:r>
      <w:r w:rsidRPr="00361A9F">
        <w:t>Compliance Practitioner</w:t>
      </w:r>
      <w:r w:rsidRPr="00361A9F">
        <w:rPr>
          <w:spacing w:val="-3"/>
        </w:rPr>
        <w:t xml:space="preserve"> </w:t>
      </w:r>
      <w:r w:rsidRPr="00361A9F">
        <w:t xml:space="preserve">designation (CPrac </w:t>
      </w:r>
      <w:r w:rsidRPr="00361A9F">
        <w:rPr>
          <w:spacing w:val="-2"/>
        </w:rPr>
        <w:t>(SA).</w:t>
      </w:r>
    </w:p>
    <w:p w14:paraId="114EAF29" w14:textId="77777777" w:rsidR="00361A9F" w:rsidRPr="00361A9F" w:rsidRDefault="00361A9F" w:rsidP="00361A9F">
      <w:pPr>
        <w:pStyle w:val="Bodytext0"/>
      </w:pPr>
    </w:p>
    <w:p w14:paraId="46F8504E" w14:textId="5583A5B9" w:rsidR="00361A9F" w:rsidRDefault="00361A9F" w:rsidP="00361A9F">
      <w:pPr>
        <w:pStyle w:val="Bodytext0"/>
      </w:pPr>
      <w:r w:rsidRPr="00361A9F">
        <w:t>She</w:t>
      </w:r>
      <w:r w:rsidRPr="00361A9F">
        <w:rPr>
          <w:spacing w:val="-4"/>
        </w:rPr>
        <w:t xml:space="preserve"> </w:t>
      </w:r>
      <w:r w:rsidRPr="00361A9F">
        <w:t>has</w:t>
      </w:r>
      <w:r w:rsidRPr="00361A9F">
        <w:rPr>
          <w:spacing w:val="-2"/>
        </w:rPr>
        <w:t xml:space="preserve"> </w:t>
      </w:r>
      <w:r w:rsidRPr="00361A9F">
        <w:t>been</w:t>
      </w:r>
      <w:r w:rsidRPr="00361A9F">
        <w:rPr>
          <w:spacing w:val="-3"/>
        </w:rPr>
        <w:t xml:space="preserve"> </w:t>
      </w:r>
      <w:r w:rsidRPr="00361A9F">
        <w:t>a</w:t>
      </w:r>
      <w:r w:rsidRPr="00361A9F">
        <w:rPr>
          <w:spacing w:val="-3"/>
        </w:rPr>
        <w:t xml:space="preserve"> </w:t>
      </w:r>
      <w:r w:rsidRPr="00361A9F">
        <w:t>compliance</w:t>
      </w:r>
      <w:r w:rsidRPr="00361A9F">
        <w:rPr>
          <w:spacing w:val="-5"/>
        </w:rPr>
        <w:t xml:space="preserve"> </w:t>
      </w:r>
      <w:r w:rsidRPr="00361A9F">
        <w:t>officer</w:t>
      </w:r>
      <w:r w:rsidRPr="00361A9F">
        <w:rPr>
          <w:spacing w:val="-2"/>
        </w:rPr>
        <w:t xml:space="preserve"> </w:t>
      </w:r>
      <w:r w:rsidRPr="00361A9F">
        <w:t>for</w:t>
      </w:r>
      <w:r w:rsidRPr="00361A9F">
        <w:rPr>
          <w:spacing w:val="-3"/>
        </w:rPr>
        <w:t xml:space="preserve"> </w:t>
      </w:r>
      <w:r w:rsidRPr="00361A9F">
        <w:t>the</w:t>
      </w:r>
      <w:r w:rsidRPr="00361A9F">
        <w:rPr>
          <w:spacing w:val="-4"/>
        </w:rPr>
        <w:t xml:space="preserve"> </w:t>
      </w:r>
      <w:r w:rsidRPr="00361A9F">
        <w:t>last</w:t>
      </w:r>
      <w:r w:rsidRPr="00361A9F">
        <w:rPr>
          <w:spacing w:val="-3"/>
        </w:rPr>
        <w:t xml:space="preserve"> </w:t>
      </w:r>
      <w:r w:rsidRPr="00361A9F">
        <w:t>20</w:t>
      </w:r>
      <w:r w:rsidRPr="00361A9F">
        <w:rPr>
          <w:spacing w:val="-4"/>
        </w:rPr>
        <w:t xml:space="preserve"> </w:t>
      </w:r>
      <w:r w:rsidRPr="00361A9F">
        <w:t>years</w:t>
      </w:r>
      <w:r w:rsidRPr="00361A9F">
        <w:rPr>
          <w:spacing w:val="-3"/>
        </w:rPr>
        <w:t xml:space="preserve"> </w:t>
      </w:r>
      <w:r w:rsidRPr="00361A9F">
        <w:t>and</w:t>
      </w:r>
      <w:r w:rsidRPr="00361A9F">
        <w:rPr>
          <w:spacing w:val="-3"/>
        </w:rPr>
        <w:t xml:space="preserve"> </w:t>
      </w:r>
      <w:r w:rsidRPr="00361A9F">
        <w:t>gained</w:t>
      </w:r>
      <w:r w:rsidRPr="00361A9F">
        <w:rPr>
          <w:spacing w:val="-3"/>
        </w:rPr>
        <w:t xml:space="preserve"> </w:t>
      </w:r>
      <w:r w:rsidRPr="00361A9F">
        <w:t>her</w:t>
      </w:r>
      <w:r w:rsidRPr="00361A9F">
        <w:rPr>
          <w:spacing w:val="-3"/>
        </w:rPr>
        <w:t xml:space="preserve"> </w:t>
      </w:r>
      <w:r w:rsidRPr="00361A9F">
        <w:t>compliance</w:t>
      </w:r>
      <w:r w:rsidRPr="00361A9F">
        <w:rPr>
          <w:spacing w:val="-5"/>
        </w:rPr>
        <w:t xml:space="preserve"> </w:t>
      </w:r>
      <w:r w:rsidRPr="00361A9F">
        <w:t>reporting</w:t>
      </w:r>
      <w:r w:rsidRPr="00361A9F">
        <w:rPr>
          <w:spacing w:val="-4"/>
        </w:rPr>
        <w:t xml:space="preserve"> </w:t>
      </w:r>
      <w:r w:rsidRPr="00361A9F">
        <w:t>experience in various levels of large corporates as well as being an independent compliance consultant.</w:t>
      </w:r>
    </w:p>
    <w:p w14:paraId="718EB237" w14:textId="77777777" w:rsidR="00361A9F" w:rsidRPr="00361A9F" w:rsidRDefault="00361A9F" w:rsidP="00361A9F">
      <w:pPr>
        <w:pStyle w:val="Bodytext0"/>
      </w:pPr>
    </w:p>
    <w:p w14:paraId="3F2DA4AA" w14:textId="77777777" w:rsidR="00361A9F" w:rsidRPr="00361A9F" w:rsidRDefault="00361A9F" w:rsidP="00361A9F">
      <w:pPr>
        <w:pStyle w:val="Bodytext0"/>
      </w:pPr>
      <w:r w:rsidRPr="00361A9F">
        <w:t>Her</w:t>
      </w:r>
      <w:r w:rsidRPr="00361A9F">
        <w:rPr>
          <w:spacing w:val="-6"/>
        </w:rPr>
        <w:t xml:space="preserve"> </w:t>
      </w:r>
      <w:r w:rsidRPr="00361A9F">
        <w:t>experience</w:t>
      </w:r>
      <w:r w:rsidRPr="00361A9F">
        <w:rPr>
          <w:spacing w:val="-8"/>
        </w:rPr>
        <w:t xml:space="preserve"> </w:t>
      </w:r>
      <w:r w:rsidRPr="00361A9F">
        <w:t>also</w:t>
      </w:r>
      <w:r w:rsidRPr="00361A9F">
        <w:rPr>
          <w:spacing w:val="-5"/>
        </w:rPr>
        <w:t xml:space="preserve"> </w:t>
      </w:r>
      <w:r w:rsidRPr="00361A9F">
        <w:t>extends</w:t>
      </w:r>
      <w:r w:rsidRPr="00361A9F">
        <w:rPr>
          <w:spacing w:val="-5"/>
        </w:rPr>
        <w:t xml:space="preserve"> </w:t>
      </w:r>
      <w:r w:rsidRPr="00361A9F">
        <w:t>to</w:t>
      </w:r>
      <w:r w:rsidRPr="00361A9F">
        <w:rPr>
          <w:spacing w:val="-6"/>
        </w:rPr>
        <w:t xml:space="preserve"> </w:t>
      </w:r>
      <w:r w:rsidRPr="00361A9F">
        <w:t>corporate</w:t>
      </w:r>
      <w:r w:rsidRPr="00361A9F">
        <w:rPr>
          <w:spacing w:val="-7"/>
        </w:rPr>
        <w:t xml:space="preserve"> </w:t>
      </w:r>
      <w:r w:rsidRPr="00361A9F">
        <w:rPr>
          <w:spacing w:val="-2"/>
        </w:rPr>
        <w:t>governance.</w:t>
      </w:r>
    </w:p>
    <w:p w14:paraId="13342EC1" w14:textId="77777777" w:rsidR="006E47D5" w:rsidRPr="00361A9F" w:rsidRDefault="006E47D5" w:rsidP="00361A9F">
      <w:pPr>
        <w:pStyle w:val="Bodytext0"/>
      </w:pPr>
    </w:p>
    <w:sectPr w:rsidR="006E47D5" w:rsidRPr="00361A9F">
      <w:pgSz w:w="12240" w:h="15840"/>
      <w:pgMar w:top="1280" w:right="1440" w:bottom="280" w:left="1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2442C"/>
    <w:multiLevelType w:val="hybridMultilevel"/>
    <w:tmpl w:val="173E19D8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EB2C6B"/>
    <w:multiLevelType w:val="hybridMultilevel"/>
    <w:tmpl w:val="A1641812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76F52FC"/>
    <w:multiLevelType w:val="hybridMultilevel"/>
    <w:tmpl w:val="B6067304"/>
    <w:lvl w:ilvl="0" w:tplc="C7BAA9D4">
      <w:numFmt w:val="bullet"/>
      <w:lvlText w:val=""/>
      <w:lvlJc w:val="left"/>
      <w:pPr>
        <w:ind w:left="500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C40A5E54">
      <w:numFmt w:val="bullet"/>
      <w:lvlText w:val="•"/>
      <w:lvlJc w:val="left"/>
      <w:pPr>
        <w:ind w:left="1374" w:hanging="360"/>
      </w:pPr>
      <w:rPr>
        <w:rFonts w:hint="default"/>
        <w:lang w:val="en-US" w:eastAsia="en-US" w:bidi="ar-SA"/>
      </w:rPr>
    </w:lvl>
    <w:lvl w:ilvl="2" w:tplc="4016214C">
      <w:numFmt w:val="bullet"/>
      <w:lvlText w:val="•"/>
      <w:lvlJc w:val="left"/>
      <w:pPr>
        <w:ind w:left="2249" w:hanging="360"/>
      </w:pPr>
      <w:rPr>
        <w:rFonts w:hint="default"/>
        <w:lang w:val="en-US" w:eastAsia="en-US" w:bidi="ar-SA"/>
      </w:rPr>
    </w:lvl>
    <w:lvl w:ilvl="3" w:tplc="D05E3938">
      <w:numFmt w:val="bullet"/>
      <w:lvlText w:val="•"/>
      <w:lvlJc w:val="left"/>
      <w:pPr>
        <w:ind w:left="3123" w:hanging="360"/>
      </w:pPr>
      <w:rPr>
        <w:rFonts w:hint="default"/>
        <w:lang w:val="en-US" w:eastAsia="en-US" w:bidi="ar-SA"/>
      </w:rPr>
    </w:lvl>
    <w:lvl w:ilvl="4" w:tplc="834EB534">
      <w:numFmt w:val="bullet"/>
      <w:lvlText w:val="•"/>
      <w:lvlJc w:val="left"/>
      <w:pPr>
        <w:ind w:left="3998" w:hanging="360"/>
      </w:pPr>
      <w:rPr>
        <w:rFonts w:hint="default"/>
        <w:lang w:val="en-US" w:eastAsia="en-US" w:bidi="ar-SA"/>
      </w:rPr>
    </w:lvl>
    <w:lvl w:ilvl="5" w:tplc="0AFCAA52">
      <w:numFmt w:val="bullet"/>
      <w:lvlText w:val="•"/>
      <w:lvlJc w:val="left"/>
      <w:pPr>
        <w:ind w:left="4873" w:hanging="360"/>
      </w:pPr>
      <w:rPr>
        <w:rFonts w:hint="default"/>
        <w:lang w:val="en-US" w:eastAsia="en-US" w:bidi="ar-SA"/>
      </w:rPr>
    </w:lvl>
    <w:lvl w:ilvl="6" w:tplc="7FEAB0F0">
      <w:numFmt w:val="bullet"/>
      <w:lvlText w:val="•"/>
      <w:lvlJc w:val="left"/>
      <w:pPr>
        <w:ind w:left="5747" w:hanging="360"/>
      </w:pPr>
      <w:rPr>
        <w:rFonts w:hint="default"/>
        <w:lang w:val="en-US" w:eastAsia="en-US" w:bidi="ar-SA"/>
      </w:rPr>
    </w:lvl>
    <w:lvl w:ilvl="7" w:tplc="97784F1C">
      <w:numFmt w:val="bullet"/>
      <w:lvlText w:val="•"/>
      <w:lvlJc w:val="left"/>
      <w:pPr>
        <w:ind w:left="6622" w:hanging="360"/>
      </w:pPr>
      <w:rPr>
        <w:rFonts w:hint="default"/>
        <w:lang w:val="en-US" w:eastAsia="en-US" w:bidi="ar-SA"/>
      </w:rPr>
    </w:lvl>
    <w:lvl w:ilvl="8" w:tplc="7D500370">
      <w:numFmt w:val="bullet"/>
      <w:lvlText w:val="•"/>
      <w:lvlJc w:val="left"/>
      <w:pPr>
        <w:ind w:left="7497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76450E5C"/>
    <w:multiLevelType w:val="hybridMultilevel"/>
    <w:tmpl w:val="411EA42E"/>
    <w:lvl w:ilvl="0" w:tplc="8D268BCA">
      <w:numFmt w:val="bullet"/>
      <w:lvlText w:val=""/>
      <w:lvlJc w:val="left"/>
      <w:pPr>
        <w:ind w:left="1053" w:hanging="339"/>
      </w:pPr>
      <w:rPr>
        <w:rFonts w:ascii="Symbol" w:eastAsia="Symbol" w:hAnsi="Symbol" w:cs="Symbol" w:hint="default"/>
        <w:b w:val="0"/>
        <w:bCs w:val="0"/>
        <w:i w:val="0"/>
        <w:iCs w:val="0"/>
        <w:w w:val="102"/>
        <w:sz w:val="20"/>
        <w:szCs w:val="20"/>
      </w:rPr>
    </w:lvl>
    <w:lvl w:ilvl="1" w:tplc="6BCE21B6">
      <w:numFmt w:val="bullet"/>
      <w:lvlText w:val="o"/>
      <w:lvlJc w:val="left"/>
      <w:pPr>
        <w:ind w:left="1731" w:hanging="34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2"/>
        <w:sz w:val="20"/>
        <w:szCs w:val="20"/>
      </w:rPr>
    </w:lvl>
    <w:lvl w:ilvl="2" w:tplc="C78CBEA4">
      <w:numFmt w:val="bullet"/>
      <w:lvlText w:val="•"/>
      <w:lvlJc w:val="left"/>
      <w:pPr>
        <w:ind w:left="2580" w:hanging="340"/>
      </w:pPr>
      <w:rPr>
        <w:rFonts w:hint="default"/>
      </w:rPr>
    </w:lvl>
    <w:lvl w:ilvl="3" w:tplc="1EFC1F9C">
      <w:numFmt w:val="bullet"/>
      <w:lvlText w:val="•"/>
      <w:lvlJc w:val="left"/>
      <w:pPr>
        <w:ind w:left="3420" w:hanging="340"/>
      </w:pPr>
      <w:rPr>
        <w:rFonts w:hint="default"/>
      </w:rPr>
    </w:lvl>
    <w:lvl w:ilvl="4" w:tplc="2DD010DE">
      <w:numFmt w:val="bullet"/>
      <w:lvlText w:val="•"/>
      <w:lvlJc w:val="left"/>
      <w:pPr>
        <w:ind w:left="4260" w:hanging="340"/>
      </w:pPr>
      <w:rPr>
        <w:rFonts w:hint="default"/>
      </w:rPr>
    </w:lvl>
    <w:lvl w:ilvl="5" w:tplc="68D2D0D6">
      <w:numFmt w:val="bullet"/>
      <w:lvlText w:val="•"/>
      <w:lvlJc w:val="left"/>
      <w:pPr>
        <w:ind w:left="5100" w:hanging="340"/>
      </w:pPr>
      <w:rPr>
        <w:rFonts w:hint="default"/>
      </w:rPr>
    </w:lvl>
    <w:lvl w:ilvl="6" w:tplc="359CED4E">
      <w:numFmt w:val="bullet"/>
      <w:lvlText w:val="•"/>
      <w:lvlJc w:val="left"/>
      <w:pPr>
        <w:ind w:left="5940" w:hanging="340"/>
      </w:pPr>
      <w:rPr>
        <w:rFonts w:hint="default"/>
      </w:rPr>
    </w:lvl>
    <w:lvl w:ilvl="7" w:tplc="712E54C6">
      <w:numFmt w:val="bullet"/>
      <w:lvlText w:val="•"/>
      <w:lvlJc w:val="left"/>
      <w:pPr>
        <w:ind w:left="6780" w:hanging="340"/>
      </w:pPr>
      <w:rPr>
        <w:rFonts w:hint="default"/>
      </w:rPr>
    </w:lvl>
    <w:lvl w:ilvl="8" w:tplc="7FCC3292">
      <w:numFmt w:val="bullet"/>
      <w:lvlText w:val="•"/>
      <w:lvlJc w:val="left"/>
      <w:pPr>
        <w:ind w:left="7620" w:hanging="340"/>
      </w:pPr>
      <w:rPr>
        <w:rFonts w:hint="default"/>
      </w:rPr>
    </w:lvl>
  </w:abstractNum>
  <w:num w:numId="1" w16cid:durableId="1761607793">
    <w:abstractNumId w:val="3"/>
  </w:num>
  <w:num w:numId="2" w16cid:durableId="1114716320">
    <w:abstractNumId w:val="0"/>
  </w:num>
  <w:num w:numId="3" w16cid:durableId="690448478">
    <w:abstractNumId w:val="1"/>
  </w:num>
  <w:num w:numId="4" w16cid:durableId="15104405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CDD"/>
    <w:rsid w:val="001009C0"/>
    <w:rsid w:val="00125FA1"/>
    <w:rsid w:val="00175A4C"/>
    <w:rsid w:val="001A1274"/>
    <w:rsid w:val="001C4CDD"/>
    <w:rsid w:val="001E0CCE"/>
    <w:rsid w:val="00226323"/>
    <w:rsid w:val="00254278"/>
    <w:rsid w:val="00361A9F"/>
    <w:rsid w:val="00363D4F"/>
    <w:rsid w:val="00391122"/>
    <w:rsid w:val="006205C0"/>
    <w:rsid w:val="006E47D5"/>
    <w:rsid w:val="0076544A"/>
    <w:rsid w:val="007C577B"/>
    <w:rsid w:val="0094280D"/>
    <w:rsid w:val="00A16A84"/>
    <w:rsid w:val="00A25E3C"/>
    <w:rsid w:val="00AE52BA"/>
    <w:rsid w:val="00BC57A9"/>
    <w:rsid w:val="00D26164"/>
    <w:rsid w:val="00D36442"/>
    <w:rsid w:val="00D40992"/>
    <w:rsid w:val="00D9005E"/>
    <w:rsid w:val="00E23EE5"/>
    <w:rsid w:val="00F0424E"/>
    <w:rsid w:val="00F92119"/>
    <w:rsid w:val="00FB0120"/>
    <w:rsid w:val="00FE2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4428074"/>
  <w15:docId w15:val="{A2CBE5BD-9603-499B-9483-D889A4463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</w:rPr>
  </w:style>
  <w:style w:type="paragraph" w:styleId="Heading1">
    <w:name w:val="heading 1"/>
    <w:basedOn w:val="Normal"/>
    <w:uiPriority w:val="9"/>
    <w:qFormat/>
    <w:pPr>
      <w:ind w:left="715"/>
      <w:outlineLvl w:val="0"/>
    </w:pPr>
    <w:rPr>
      <w:rFonts w:ascii="Calibri" w:eastAsia="Calibri" w:hAnsi="Calibri" w:cs="Calibri"/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280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178"/>
      <w:ind w:left="644"/>
    </w:pPr>
    <w:rPr>
      <w:rFonts w:ascii="Calibri" w:eastAsia="Calibri" w:hAnsi="Calibri" w:cs="Calibri"/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  <w:pPr>
      <w:spacing w:before="101"/>
      <w:ind w:left="1053" w:hanging="340"/>
    </w:pPr>
  </w:style>
  <w:style w:type="paragraph" w:customStyle="1" w:styleId="TableParagraph">
    <w:name w:val="Table Paragraph"/>
    <w:basedOn w:val="Normal"/>
    <w:uiPriority w:val="1"/>
    <w:qFormat/>
    <w:pPr>
      <w:ind w:left="104"/>
    </w:pPr>
  </w:style>
  <w:style w:type="character" w:customStyle="1" w:styleId="Heading2Char">
    <w:name w:val="Heading 2 Char"/>
    <w:basedOn w:val="DefaultParagraphFont"/>
    <w:link w:val="Heading2"/>
    <w:uiPriority w:val="9"/>
    <w:rsid w:val="0094280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Subheading">
    <w:name w:val="Sub heading"/>
    <w:basedOn w:val="Heading2"/>
    <w:link w:val="SubheadingChar"/>
    <w:qFormat/>
    <w:rsid w:val="006E47D5"/>
    <w:rPr>
      <w:rFonts w:ascii="Calibri" w:hAnsi="Calibri"/>
      <w:sz w:val="22"/>
      <w:u w:val="single"/>
    </w:rPr>
  </w:style>
  <w:style w:type="paragraph" w:customStyle="1" w:styleId="Bodytext0">
    <w:name w:val="Body text"/>
    <w:basedOn w:val="BodyText"/>
    <w:link w:val="BodytextChar0"/>
    <w:qFormat/>
    <w:rsid w:val="006E47D5"/>
    <w:rPr>
      <w:rFonts w:ascii="Calibri" w:hAnsi="Calibri" w:cs="Calibri"/>
    </w:rPr>
  </w:style>
  <w:style w:type="character" w:customStyle="1" w:styleId="SubheadingChar">
    <w:name w:val="Sub heading Char"/>
    <w:basedOn w:val="Heading2Char"/>
    <w:link w:val="Subheading"/>
    <w:rsid w:val="006E47D5"/>
    <w:rPr>
      <w:rFonts w:ascii="Calibri" w:eastAsiaTheme="majorEastAsia" w:hAnsi="Calibri" w:cstheme="majorBidi"/>
      <w:color w:val="365F91" w:themeColor="accent1" w:themeShade="BF"/>
      <w:sz w:val="26"/>
      <w:szCs w:val="26"/>
      <w:u w:val="single"/>
    </w:rPr>
  </w:style>
  <w:style w:type="character" w:styleId="Strong">
    <w:name w:val="Strong"/>
    <w:basedOn w:val="DefaultParagraphFont"/>
    <w:uiPriority w:val="22"/>
    <w:qFormat/>
    <w:rsid w:val="00A25E3C"/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6E47D5"/>
    <w:rPr>
      <w:rFonts w:ascii="Cambria" w:eastAsia="Cambria" w:hAnsi="Cambria" w:cs="Cambria"/>
      <w:sz w:val="20"/>
      <w:szCs w:val="20"/>
    </w:rPr>
  </w:style>
  <w:style w:type="character" w:customStyle="1" w:styleId="BodytextChar0">
    <w:name w:val="Body text Char"/>
    <w:basedOn w:val="BodyTextChar"/>
    <w:link w:val="Bodytext0"/>
    <w:rsid w:val="006E47D5"/>
    <w:rPr>
      <w:rFonts w:ascii="Calibri" w:eastAsia="Cambria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3BFD40662CBD4D90DEFB96023EC545" ma:contentTypeVersion="16" ma:contentTypeDescription="Create a new document." ma:contentTypeScope="" ma:versionID="53969ae21f766cc72b867949cf6cfda2">
  <xsd:schema xmlns:xsd="http://www.w3.org/2001/XMLSchema" xmlns:xs="http://www.w3.org/2001/XMLSchema" xmlns:p="http://schemas.microsoft.com/office/2006/metadata/properties" xmlns:ns2="e80f935d-77f4-4d94-9a10-78f96c082d18" xmlns:ns3="da1fbcce-88bc-4afb-959d-ea1ae9da5e98" targetNamespace="http://schemas.microsoft.com/office/2006/metadata/properties" ma:root="true" ma:fieldsID="477dcba11f56423d335f720c7cc57ee0" ns2:_="" ns3:_="">
    <xsd:import namespace="e80f935d-77f4-4d94-9a10-78f96c082d18"/>
    <xsd:import namespace="da1fbcce-88bc-4afb-959d-ea1ae9da5e9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0f935d-77f4-4d94-9a10-78f96c082d1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c8d454f-95db-45c3-8a2d-6d8d39f407b2}" ma:internalName="TaxCatchAll" ma:showField="CatchAllData" ma:web="e80f935d-77f4-4d94-9a10-78f96c082d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1fbcce-88bc-4afb-959d-ea1ae9da5e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48dfb2b-6930-4ad7-9932-ed136ba1466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a1fbcce-88bc-4afb-959d-ea1ae9da5e98">
      <Terms xmlns="http://schemas.microsoft.com/office/infopath/2007/PartnerControls"/>
    </lcf76f155ced4ddcb4097134ff3c332f>
    <TaxCatchAll xmlns="e80f935d-77f4-4d94-9a10-78f96c082d18" xsi:nil="true"/>
  </documentManagement>
</p:properties>
</file>

<file path=customXml/itemProps1.xml><?xml version="1.0" encoding="utf-8"?>
<ds:datastoreItem xmlns:ds="http://schemas.openxmlformats.org/officeDocument/2006/customXml" ds:itemID="{F1BE2B58-14A1-4E00-901A-8E8BF6974C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0f935d-77f4-4d94-9a10-78f96c082d18"/>
    <ds:schemaRef ds:uri="da1fbcce-88bc-4afb-959d-ea1ae9da5e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926A02-4301-47E7-922A-92CC8C22B6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8A6FBC-A790-47B2-A79C-479A4671B686}">
  <ds:schemaRefs>
    <ds:schemaRef ds:uri="http://schemas.microsoft.com/office/2006/metadata/properties"/>
    <ds:schemaRef ds:uri="http://schemas.microsoft.com/office/infopath/2007/PartnerControls"/>
    <ds:schemaRef ds:uri="da1fbcce-88bc-4afb-959d-ea1ae9da5e98"/>
    <ds:schemaRef ds:uri="e80f935d-77f4-4d94-9a10-78f96c082d1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689</Words>
  <Characters>3930</Characters>
  <Application>Microsoft Office Word</Application>
  <DocSecurity>0</DocSecurity>
  <Lines>32</Lines>
  <Paragraphs>9</Paragraphs>
  <ScaleCrop>false</ScaleCrop>
  <Company/>
  <LinksUpToDate>false</LinksUpToDate>
  <CharactersWithSpaces>4610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GACP course outline</dc:title>
  <dc:creator>Thokozani</dc:creator>
  <cp:lastModifiedBy>Marianna Scott</cp:lastModifiedBy>
  <cp:revision>3</cp:revision>
  <dcterms:created xsi:type="dcterms:W3CDTF">2023-06-27T12:19:00Z</dcterms:created>
  <dcterms:modified xsi:type="dcterms:W3CDTF">2023-06-27T12:22:00Z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2022-02-28T00:00:00Z</vt:filetime>
  </property>
  <property fmtid="{D5CDD505-2E9C-101B-9397-08002B2CF9AE}" pid="5" name="ContentTypeId">
    <vt:lpwstr>0x010100BE3BFD40662CBD4D90DEFB96023EC545</vt:lpwstr>
  </property>
  <property fmtid="{D5CDD505-2E9C-101B-9397-08002B2CF9AE}" pid="6" name="MediaServiceImageTags">
    <vt:lpwstr/>
  </property>
</Properties>
</file>